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7F0E2"/>
  <w:body>
    <w:p w14:paraId="1AA68458" w14:textId="0690612C" w:rsidR="00BB300E" w:rsidRDefault="004F491C">
      <w:r>
        <w:rPr>
          <w:rFonts w:ascii="FS Mencap" w:hAnsi="FS Mencap"/>
          <w:b/>
          <w:noProof/>
          <w:color w:val="970361"/>
          <w:sz w:val="44"/>
          <w:szCs w:val="44"/>
        </w:rPr>
        <w:drawing>
          <wp:anchor distT="0" distB="0" distL="114300" distR="114300" simplePos="0" relativeHeight="251658241" behindDoc="0" locked="0" layoutInCell="1" allowOverlap="1" wp14:anchorId="634FDEBA" wp14:editId="044FB33C">
            <wp:simplePos x="0" y="0"/>
            <wp:positionH relativeFrom="page">
              <wp:posOffset>6692583</wp:posOffset>
            </wp:positionH>
            <wp:positionV relativeFrom="paragraph">
              <wp:posOffset>-515302</wp:posOffset>
            </wp:positionV>
            <wp:extent cx="1877381" cy="2109467"/>
            <wp:effectExtent l="0" t="1588" r="0" b="7302"/>
            <wp:wrapNone/>
            <wp:docPr id="10453427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1" r="25397"/>
                    <a:stretch/>
                  </pic:blipFill>
                  <pic:spPr bwMode="auto">
                    <a:xfrm rot="5400000">
                      <a:off x="0" y="0"/>
                      <a:ext cx="1877381" cy="21094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Y="-6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5916"/>
      </w:tblGrid>
      <w:tr w:rsidR="004F491C" w14:paraId="256154D9" w14:textId="77777777" w:rsidTr="26FA002F">
        <w:tc>
          <w:tcPr>
            <w:tcW w:w="4540" w:type="dxa"/>
          </w:tcPr>
          <w:p w14:paraId="2165B336" w14:textId="184B5095" w:rsidR="00BB300E" w:rsidRPr="00A65223" w:rsidRDefault="00A65223" w:rsidP="00BB300E">
            <w:pPr>
              <w:rPr>
                <w:rFonts w:ascii="FS Mencap" w:hAnsi="FS Mencap"/>
                <w:b/>
                <w:color w:val="970361"/>
                <w:sz w:val="40"/>
                <w:szCs w:val="40"/>
              </w:rPr>
            </w:pPr>
            <w:r w:rsidRPr="00A65223">
              <w:rPr>
                <w:rFonts w:ascii="FS Mencap" w:hAnsi="FS Mencap"/>
                <w:b/>
                <w:color w:val="970361"/>
                <w:sz w:val="40"/>
                <w:szCs w:val="40"/>
              </w:rPr>
              <w:t>Governance Manager</w:t>
            </w:r>
          </w:p>
          <w:p w14:paraId="5258B1F4" w14:textId="77777777" w:rsidR="00092DAC" w:rsidRDefault="00092DAC" w:rsidP="00092DAC">
            <w:pPr>
              <w:rPr>
                <w:rFonts w:ascii="FS Mencap" w:hAnsi="FS Mencap"/>
                <w:lang w:val="en-US"/>
              </w:rPr>
            </w:pPr>
          </w:p>
          <w:p w14:paraId="1EF5F7CC" w14:textId="1E9CF837" w:rsidR="00092DAC" w:rsidRPr="00092DAC" w:rsidRDefault="00092DAC" w:rsidP="00092DAC">
            <w:pPr>
              <w:rPr>
                <w:rFonts w:ascii="FS Mencap" w:hAnsi="FS Mencap"/>
                <w:lang w:val="en-US"/>
              </w:rPr>
            </w:pPr>
            <w:r w:rsidRPr="00092DAC">
              <w:rPr>
                <w:rFonts w:ascii="FS Mencap" w:hAnsi="FS Mencap"/>
                <w:lang w:val="en-US"/>
              </w:rPr>
              <w:t>The Governance Manager plays a crucial role at Mencap. They</w:t>
            </w:r>
            <w:r w:rsidR="004F6096">
              <w:rPr>
                <w:rFonts w:ascii="FS Mencap" w:hAnsi="FS Mencap"/>
                <w:lang w:val="en-US"/>
              </w:rPr>
              <w:t xml:space="preserve"> ensure all </w:t>
            </w:r>
            <w:r w:rsidRPr="00092DAC">
              <w:rPr>
                <w:rFonts w:ascii="FS Mencap" w:hAnsi="FS Mencap"/>
                <w:lang w:val="en-US"/>
              </w:rPr>
              <w:t xml:space="preserve">our </w:t>
            </w:r>
            <w:r w:rsidR="004F6096">
              <w:rPr>
                <w:rFonts w:ascii="FS Mencap" w:hAnsi="FS Mencap"/>
                <w:lang w:val="en-US"/>
              </w:rPr>
              <w:t>g</w:t>
            </w:r>
            <w:r w:rsidRPr="00092DAC">
              <w:rPr>
                <w:rFonts w:ascii="FS Mencap" w:hAnsi="FS Mencap"/>
                <w:lang w:val="en-US"/>
              </w:rPr>
              <w:t xml:space="preserve">overnance </w:t>
            </w:r>
            <w:r w:rsidR="004F6096" w:rsidRPr="00092DAC">
              <w:rPr>
                <w:rFonts w:ascii="FS Mencap" w:hAnsi="FS Mencap"/>
                <w:lang w:val="en-US"/>
              </w:rPr>
              <w:t>activities meet</w:t>
            </w:r>
            <w:r w:rsidRPr="00092DAC">
              <w:rPr>
                <w:rFonts w:ascii="FS Mencap" w:hAnsi="FS Mencap"/>
                <w:lang w:val="en-US"/>
              </w:rPr>
              <w:t xml:space="preserve"> best practice for a charity of Mencap’s size, complexity and mission.</w:t>
            </w:r>
          </w:p>
          <w:p w14:paraId="5F4CC387" w14:textId="77777777" w:rsidR="00092DAC" w:rsidRDefault="00092DAC" w:rsidP="00BB300E">
            <w:pPr>
              <w:rPr>
                <w:rFonts w:ascii="FS Mencap" w:hAnsi="FS Mencap"/>
                <w:lang w:val="en-US"/>
              </w:rPr>
            </w:pPr>
          </w:p>
          <w:p w14:paraId="0958B914" w14:textId="6CC9476B" w:rsidR="00065B35" w:rsidRPr="00A65223" w:rsidRDefault="00065B35" w:rsidP="00BB300E">
            <w:pPr>
              <w:rPr>
                <w:rFonts w:ascii="FS Mencap" w:hAnsi="FS Mencap"/>
                <w:lang w:val="en-US"/>
              </w:rPr>
            </w:pPr>
            <w:r w:rsidRPr="003E23F4">
              <w:rPr>
                <w:rFonts w:ascii="FS Mencap" w:hAnsi="FS Mencap"/>
                <w:lang w:val="en-US"/>
              </w:rPr>
              <w:t xml:space="preserve">Join the team and be part of an organisation passionate about making the UK the best place for people with a learning disability to live happy and healthy lives. </w:t>
            </w:r>
          </w:p>
        </w:tc>
        <w:tc>
          <w:tcPr>
            <w:tcW w:w="5916" w:type="dxa"/>
          </w:tcPr>
          <w:p w14:paraId="2BC0FAC6" w14:textId="0678AB13" w:rsidR="00BB300E" w:rsidRDefault="004F491C" w:rsidP="26FA002F">
            <w:pPr>
              <w:rPr>
                <w:rFonts w:ascii="FS Mencap" w:hAnsi="FS Mencap"/>
                <w:b/>
                <w:color w:val="970361"/>
                <w:sz w:val="44"/>
                <w:szCs w:val="44"/>
              </w:rPr>
            </w:pPr>
            <w:r>
              <w:rPr>
                <w:rFonts w:ascii="FS Mencap" w:hAnsi="FS Mencap"/>
                <w:b/>
                <w:noProof/>
                <w:color w:val="970361"/>
                <w:sz w:val="44"/>
                <w:szCs w:val="44"/>
              </w:rPr>
              <w:drawing>
                <wp:anchor distT="0" distB="0" distL="114300" distR="114300" simplePos="0" relativeHeight="251658243" behindDoc="0" locked="0" layoutInCell="1" allowOverlap="1" wp14:anchorId="0F05BA67" wp14:editId="5DB452E9">
                  <wp:simplePos x="0" y="0"/>
                  <wp:positionH relativeFrom="column">
                    <wp:posOffset>1231901</wp:posOffset>
                  </wp:positionH>
                  <wp:positionV relativeFrom="paragraph">
                    <wp:posOffset>3175</wp:posOffset>
                  </wp:positionV>
                  <wp:extent cx="2453638" cy="1569466"/>
                  <wp:effectExtent l="0" t="0" r="4445" b="0"/>
                  <wp:wrapNone/>
                  <wp:docPr id="138066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66284"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453638" cy="1569466"/>
                          </a:xfrm>
                          <a:prstGeom prst="rect">
                            <a:avLst/>
                          </a:prstGeom>
                          <a:noFill/>
                        </pic:spPr>
                      </pic:pic>
                    </a:graphicData>
                  </a:graphic>
                  <wp14:sizeRelH relativeFrom="page">
                    <wp14:pctWidth>0</wp14:pctWidth>
                  </wp14:sizeRelH>
                  <wp14:sizeRelV relativeFrom="page">
                    <wp14:pctHeight>0</wp14:pctHeight>
                  </wp14:sizeRelV>
                </wp:anchor>
              </w:drawing>
            </w:r>
            <w:r>
              <w:rPr>
                <w:rFonts w:ascii="FS Mencap" w:hAnsi="FS Mencap"/>
                <w:b/>
                <w:noProof/>
                <w:color w:val="970361"/>
                <w:sz w:val="44"/>
                <w:szCs w:val="44"/>
              </w:rPr>
              <w:drawing>
                <wp:anchor distT="0" distB="0" distL="114300" distR="114300" simplePos="0" relativeHeight="251658242" behindDoc="0" locked="0" layoutInCell="1" allowOverlap="1" wp14:anchorId="54A2B5E4" wp14:editId="7762A567">
                  <wp:simplePos x="0" y="0"/>
                  <wp:positionH relativeFrom="column">
                    <wp:posOffset>1053465</wp:posOffset>
                  </wp:positionH>
                  <wp:positionV relativeFrom="paragraph">
                    <wp:posOffset>-686435</wp:posOffset>
                  </wp:positionV>
                  <wp:extent cx="2633980" cy="2109470"/>
                  <wp:effectExtent l="0" t="0" r="0" b="5080"/>
                  <wp:wrapNone/>
                  <wp:docPr id="2069908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3980" cy="2109470"/>
                          </a:xfrm>
                          <a:prstGeom prst="rect">
                            <a:avLst/>
                          </a:prstGeom>
                          <a:noFill/>
                        </pic:spPr>
                      </pic:pic>
                    </a:graphicData>
                  </a:graphic>
                  <wp14:sizeRelH relativeFrom="page">
                    <wp14:pctWidth>0</wp14:pctWidth>
                  </wp14:sizeRelH>
                  <wp14:sizeRelV relativeFrom="page">
                    <wp14:pctHeight>0</wp14:pctHeight>
                  </wp14:sizeRelV>
                </wp:anchor>
              </w:drawing>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456"/>
      </w:tblGrid>
      <w:tr w:rsidR="0071709F" w14:paraId="76E82BE3" w14:textId="77777777" w:rsidTr="101ABA74">
        <w:tc>
          <w:tcPr>
            <w:tcW w:w="10456" w:type="dxa"/>
            <w:shd w:val="clear" w:color="auto" w:fill="FFFFFF" w:themeFill="background1"/>
          </w:tcPr>
          <w:p w14:paraId="1A1738BD" w14:textId="41C183A9" w:rsidR="0071709F" w:rsidRPr="0071709F" w:rsidRDefault="0071709F" w:rsidP="0071709F">
            <w:pPr>
              <w:rPr>
                <w:rFonts w:ascii="FS Mencap" w:eastAsia="Aptos" w:hAnsi="FS Mencap" w:cs="Arial"/>
                <w:b/>
                <w:bCs/>
                <w:color w:val="970361"/>
                <w:kern w:val="2"/>
                <w:sz w:val="28"/>
                <w:szCs w:val="28"/>
                <w:lang w:val="en-US"/>
                <w14:ligatures w14:val="standardContextual"/>
              </w:rPr>
            </w:pPr>
            <w:bookmarkStart w:id="0" w:name="_Hlk185500031"/>
            <w:r w:rsidRPr="0071709F">
              <w:rPr>
                <w:rFonts w:ascii="FS Mencap" w:eastAsia="Aptos" w:hAnsi="FS Mencap" w:cs="Arial"/>
                <w:b/>
                <w:bCs/>
                <w:color w:val="970361"/>
                <w:kern w:val="2"/>
                <w:sz w:val="28"/>
                <w:szCs w:val="28"/>
                <w:lang w:val="en-US"/>
                <w14:ligatures w14:val="standardContextual"/>
              </w:rPr>
              <w:t>What will you do</w:t>
            </w:r>
          </w:p>
          <w:p w14:paraId="6CA1D270" w14:textId="08E8A59D" w:rsidR="00A65223" w:rsidRPr="00A65223" w:rsidRDefault="00A65223" w:rsidP="00A42432">
            <w:pPr>
              <w:numPr>
                <w:ilvl w:val="0"/>
                <w:numId w:val="4"/>
              </w:numPr>
              <w:rPr>
                <w:rFonts w:ascii="FS Mencap" w:eastAsia="FS Mencap" w:hAnsi="FS Mencap" w:cs="FS Mencap"/>
                <w:sz w:val="24"/>
                <w:szCs w:val="24"/>
              </w:rPr>
            </w:pPr>
            <w:r w:rsidRPr="00A65223">
              <w:rPr>
                <w:rFonts w:ascii="FS Mencap" w:eastAsia="FS Mencap" w:hAnsi="FS Mencap" w:cs="FS Mencap"/>
                <w:sz w:val="24"/>
                <w:szCs w:val="24"/>
              </w:rPr>
              <w:t xml:space="preserve">Ensure </w:t>
            </w:r>
            <w:r w:rsidR="00D33B40">
              <w:rPr>
                <w:rFonts w:ascii="FS Mencap" w:eastAsia="FS Mencap" w:hAnsi="FS Mencap" w:cs="FS Mencap"/>
                <w:sz w:val="24"/>
                <w:szCs w:val="24"/>
              </w:rPr>
              <w:t>that</w:t>
            </w:r>
            <w:r w:rsidRPr="00A65223">
              <w:rPr>
                <w:rFonts w:ascii="FS Mencap" w:eastAsia="FS Mencap" w:hAnsi="FS Mencap" w:cs="FS Mencap"/>
                <w:sz w:val="24"/>
                <w:szCs w:val="24"/>
              </w:rPr>
              <w:t xml:space="preserve"> </w:t>
            </w:r>
            <w:r w:rsidR="00A42432">
              <w:rPr>
                <w:rFonts w:ascii="FS Mencap" w:eastAsia="FS Mencap" w:hAnsi="FS Mencap" w:cs="FS Mencap"/>
                <w:sz w:val="24"/>
                <w:szCs w:val="24"/>
              </w:rPr>
              <w:t>B</w:t>
            </w:r>
            <w:r w:rsidRPr="00A65223">
              <w:rPr>
                <w:rFonts w:ascii="FS Mencap" w:eastAsia="FS Mencap" w:hAnsi="FS Mencap" w:cs="FS Mencap"/>
                <w:sz w:val="24"/>
                <w:szCs w:val="24"/>
              </w:rPr>
              <w:t xml:space="preserve">oard and </w:t>
            </w:r>
            <w:r w:rsidR="00A42432">
              <w:rPr>
                <w:rFonts w:ascii="FS Mencap" w:eastAsia="FS Mencap" w:hAnsi="FS Mencap" w:cs="FS Mencap"/>
                <w:sz w:val="24"/>
                <w:szCs w:val="24"/>
              </w:rPr>
              <w:t>C</w:t>
            </w:r>
            <w:r w:rsidRPr="00A65223">
              <w:rPr>
                <w:rFonts w:ascii="FS Mencap" w:eastAsia="FS Mencap" w:hAnsi="FS Mencap" w:cs="FS Mencap"/>
                <w:sz w:val="24"/>
                <w:szCs w:val="24"/>
              </w:rPr>
              <w:t>ommittee meetings</w:t>
            </w:r>
            <w:r w:rsidR="00D33B40">
              <w:rPr>
                <w:rFonts w:ascii="FS Mencap" w:eastAsia="FS Mencap" w:hAnsi="FS Mencap" w:cs="FS Mencap"/>
                <w:sz w:val="24"/>
                <w:szCs w:val="24"/>
              </w:rPr>
              <w:t xml:space="preserve"> </w:t>
            </w:r>
            <w:r w:rsidR="00D33B40" w:rsidRPr="00A65223">
              <w:rPr>
                <w:rFonts w:ascii="FS Mencap" w:eastAsia="FS Mencap" w:hAnsi="FS Mencap" w:cs="FS Mencap"/>
                <w:sz w:val="24"/>
                <w:szCs w:val="24"/>
              </w:rPr>
              <w:t xml:space="preserve">are </w:t>
            </w:r>
            <w:r w:rsidR="00145F4F">
              <w:rPr>
                <w:rFonts w:ascii="FS Mencap" w:eastAsia="FS Mencap" w:hAnsi="FS Mencap" w:cs="FS Mencap"/>
                <w:sz w:val="24"/>
                <w:szCs w:val="24"/>
              </w:rPr>
              <w:t xml:space="preserve">coordinated and </w:t>
            </w:r>
            <w:r w:rsidR="00D33B40" w:rsidRPr="00A65223">
              <w:rPr>
                <w:rFonts w:ascii="FS Mencap" w:eastAsia="FS Mencap" w:hAnsi="FS Mencap" w:cs="FS Mencap"/>
                <w:sz w:val="24"/>
                <w:szCs w:val="24"/>
              </w:rPr>
              <w:t>delivered to the highest standard.</w:t>
            </w:r>
            <w:r w:rsidRPr="00A65223">
              <w:rPr>
                <w:rFonts w:ascii="FS Mencap" w:eastAsia="FS Mencap" w:hAnsi="FS Mencap" w:cs="FS Mencap"/>
                <w:sz w:val="24"/>
                <w:szCs w:val="24"/>
              </w:rPr>
              <w:t xml:space="preserve"> </w:t>
            </w:r>
            <w:r w:rsidR="00D33B40">
              <w:rPr>
                <w:rFonts w:ascii="FS Mencap" w:eastAsia="FS Mencap" w:hAnsi="FS Mencap" w:cs="FS Mencap"/>
                <w:sz w:val="24"/>
                <w:szCs w:val="24"/>
              </w:rPr>
              <w:t xml:space="preserve">This includes developing focused </w:t>
            </w:r>
            <w:r w:rsidRPr="00A65223">
              <w:rPr>
                <w:rFonts w:ascii="FS Mencap" w:eastAsia="FS Mencap" w:hAnsi="FS Mencap" w:cs="FS Mencap"/>
                <w:sz w:val="24"/>
                <w:szCs w:val="24"/>
              </w:rPr>
              <w:t xml:space="preserve">agendas, </w:t>
            </w:r>
            <w:r w:rsidR="00D33B40">
              <w:rPr>
                <w:rFonts w:ascii="FS Mencap" w:eastAsia="FS Mencap" w:hAnsi="FS Mencap" w:cs="FS Mencap"/>
                <w:sz w:val="24"/>
                <w:szCs w:val="24"/>
              </w:rPr>
              <w:t xml:space="preserve">quality and concise </w:t>
            </w:r>
            <w:r w:rsidRPr="00A65223">
              <w:rPr>
                <w:rFonts w:ascii="FS Mencap" w:eastAsia="FS Mencap" w:hAnsi="FS Mencap" w:cs="FS Mencap"/>
                <w:sz w:val="24"/>
                <w:szCs w:val="24"/>
              </w:rPr>
              <w:t xml:space="preserve">papers, </w:t>
            </w:r>
            <w:r w:rsidR="00D33B40">
              <w:rPr>
                <w:rFonts w:ascii="FS Mencap" w:eastAsia="FS Mencap" w:hAnsi="FS Mencap" w:cs="FS Mencap"/>
                <w:sz w:val="24"/>
                <w:szCs w:val="24"/>
              </w:rPr>
              <w:t xml:space="preserve">action-oriented </w:t>
            </w:r>
            <w:r w:rsidRPr="00A65223">
              <w:rPr>
                <w:rFonts w:ascii="FS Mencap" w:eastAsia="FS Mencap" w:hAnsi="FS Mencap" w:cs="FS Mencap"/>
                <w:sz w:val="24"/>
                <w:szCs w:val="24"/>
              </w:rPr>
              <w:t>minutes</w:t>
            </w:r>
            <w:r w:rsidR="00145F4F">
              <w:rPr>
                <w:rFonts w:ascii="FS Mencap" w:eastAsia="FS Mencap" w:hAnsi="FS Mencap" w:cs="FS Mencap"/>
                <w:sz w:val="24"/>
                <w:szCs w:val="24"/>
              </w:rPr>
              <w:t xml:space="preserve"> and </w:t>
            </w:r>
            <w:r w:rsidR="00D33B40">
              <w:rPr>
                <w:rFonts w:ascii="FS Mencap" w:eastAsia="FS Mencap" w:hAnsi="FS Mencap" w:cs="FS Mencap"/>
                <w:sz w:val="24"/>
                <w:szCs w:val="24"/>
              </w:rPr>
              <w:t>effective</w:t>
            </w:r>
            <w:r w:rsidRPr="00A65223">
              <w:rPr>
                <w:rFonts w:ascii="FS Mencap" w:eastAsia="FS Mencap" w:hAnsi="FS Mencap" w:cs="FS Mencap"/>
                <w:sz w:val="24"/>
                <w:szCs w:val="24"/>
              </w:rPr>
              <w:t xml:space="preserve"> </w:t>
            </w:r>
            <w:r w:rsidR="00D33B40">
              <w:rPr>
                <w:rFonts w:ascii="FS Mencap" w:eastAsia="FS Mencap" w:hAnsi="FS Mencap" w:cs="FS Mencap"/>
                <w:sz w:val="24"/>
                <w:szCs w:val="24"/>
              </w:rPr>
              <w:t xml:space="preserve">forward </w:t>
            </w:r>
            <w:r w:rsidRPr="00A65223">
              <w:rPr>
                <w:rFonts w:ascii="FS Mencap" w:eastAsia="FS Mencap" w:hAnsi="FS Mencap" w:cs="FS Mencap"/>
                <w:sz w:val="24"/>
                <w:szCs w:val="24"/>
              </w:rPr>
              <w:t>planning</w:t>
            </w:r>
            <w:r w:rsidR="00D33B40">
              <w:rPr>
                <w:rFonts w:ascii="FS Mencap" w:eastAsia="FS Mencap" w:hAnsi="FS Mencap" w:cs="FS Mencap"/>
                <w:sz w:val="24"/>
                <w:szCs w:val="24"/>
              </w:rPr>
              <w:t>.</w:t>
            </w:r>
          </w:p>
          <w:p w14:paraId="250A64BA" w14:textId="6DB5D8B5" w:rsidR="009B02D5" w:rsidRPr="00092DAC" w:rsidRDefault="00D33B40" w:rsidP="00930122">
            <w:pPr>
              <w:numPr>
                <w:ilvl w:val="0"/>
                <w:numId w:val="4"/>
              </w:numPr>
              <w:rPr>
                <w:rFonts w:ascii="FS Mencap" w:eastAsia="FS Mencap" w:hAnsi="FS Mencap" w:cs="FS Mencap"/>
                <w:sz w:val="24"/>
                <w:szCs w:val="24"/>
              </w:rPr>
            </w:pPr>
            <w:r w:rsidRPr="00092DAC">
              <w:rPr>
                <w:rFonts w:ascii="FS Mencap" w:eastAsia="FS Mencap" w:hAnsi="FS Mencap" w:cs="FS Mencap"/>
                <w:sz w:val="24"/>
                <w:szCs w:val="24"/>
              </w:rPr>
              <w:t xml:space="preserve">Support the Company Secretary to comply with statutory filing and reporting requirements, including serious incidents. </w:t>
            </w:r>
            <w:r w:rsidR="009B02D5" w:rsidRPr="00092DAC">
              <w:rPr>
                <w:rFonts w:ascii="FS Mencap" w:eastAsia="FS Mencap" w:hAnsi="FS Mencap" w:cs="FS Mencap"/>
                <w:sz w:val="24"/>
                <w:szCs w:val="24"/>
              </w:rPr>
              <w:t xml:space="preserve">Maintain statutory registers and records to support regulatory compliance, for example, information required by Companies House and the Charity Commission, the register of directors and ‘fit and proper person’ </w:t>
            </w:r>
            <w:r w:rsidR="00092DAC">
              <w:rPr>
                <w:rFonts w:ascii="FS Mencap" w:eastAsia="FS Mencap" w:hAnsi="FS Mencap" w:cs="FS Mencap"/>
                <w:sz w:val="24"/>
                <w:szCs w:val="24"/>
              </w:rPr>
              <w:t>checks</w:t>
            </w:r>
            <w:r w:rsidR="009B02D5" w:rsidRPr="00092DAC">
              <w:rPr>
                <w:rFonts w:ascii="FS Mencap" w:eastAsia="FS Mencap" w:hAnsi="FS Mencap" w:cs="FS Mencap"/>
                <w:sz w:val="24"/>
                <w:szCs w:val="24"/>
              </w:rPr>
              <w:t>.</w:t>
            </w:r>
          </w:p>
          <w:p w14:paraId="74BAFBEE" w14:textId="77777777" w:rsidR="00092DAC" w:rsidRDefault="00A42432" w:rsidP="009B02D5">
            <w:pPr>
              <w:numPr>
                <w:ilvl w:val="0"/>
                <w:numId w:val="4"/>
              </w:numPr>
              <w:rPr>
                <w:rFonts w:ascii="FS Mencap" w:eastAsia="FS Mencap" w:hAnsi="FS Mencap" w:cs="FS Mencap"/>
                <w:sz w:val="24"/>
                <w:szCs w:val="24"/>
              </w:rPr>
            </w:pPr>
            <w:r w:rsidRPr="00A42432">
              <w:rPr>
                <w:rFonts w:ascii="FS Mencap" w:eastAsia="FS Mencap" w:hAnsi="FS Mencap" w:cs="FS Mencap"/>
                <w:sz w:val="24"/>
                <w:szCs w:val="24"/>
              </w:rPr>
              <w:t xml:space="preserve">Ensure the charity complies with </w:t>
            </w:r>
            <w:r>
              <w:rPr>
                <w:rFonts w:ascii="FS Mencap" w:eastAsia="FS Mencap" w:hAnsi="FS Mencap" w:cs="FS Mencap"/>
                <w:sz w:val="24"/>
                <w:szCs w:val="24"/>
              </w:rPr>
              <w:t xml:space="preserve">its </w:t>
            </w:r>
            <w:r w:rsidRPr="00A42432">
              <w:rPr>
                <w:rFonts w:ascii="FS Mencap" w:eastAsia="FS Mencap" w:hAnsi="FS Mencap" w:cs="FS Mencap"/>
                <w:sz w:val="24"/>
                <w:szCs w:val="24"/>
              </w:rPr>
              <w:t>governing documents and regulatory requirements.</w:t>
            </w:r>
            <w:r w:rsidR="009B02D5">
              <w:rPr>
                <w:rFonts w:ascii="FS Mencap" w:eastAsia="FS Mencap" w:hAnsi="FS Mencap" w:cs="FS Mencap"/>
                <w:sz w:val="24"/>
                <w:szCs w:val="24"/>
              </w:rPr>
              <w:t xml:space="preserve"> </w:t>
            </w:r>
          </w:p>
          <w:p w14:paraId="63D635F2" w14:textId="7447775C" w:rsidR="009B02D5" w:rsidRDefault="009B02D5" w:rsidP="009B02D5">
            <w:pPr>
              <w:numPr>
                <w:ilvl w:val="0"/>
                <w:numId w:val="4"/>
              </w:numPr>
              <w:rPr>
                <w:rFonts w:ascii="FS Mencap" w:eastAsia="FS Mencap" w:hAnsi="FS Mencap" w:cs="FS Mencap"/>
                <w:sz w:val="24"/>
                <w:szCs w:val="24"/>
              </w:rPr>
            </w:pPr>
            <w:r w:rsidRPr="00145F4F">
              <w:rPr>
                <w:rFonts w:ascii="FS Mencap" w:eastAsia="FS Mencap" w:hAnsi="FS Mencap" w:cs="FS Mencap"/>
                <w:sz w:val="24"/>
                <w:szCs w:val="24"/>
              </w:rPr>
              <w:t xml:space="preserve">Develop, implement and maintain </w:t>
            </w:r>
            <w:r>
              <w:rPr>
                <w:rFonts w:ascii="FS Mencap" w:eastAsia="FS Mencap" w:hAnsi="FS Mencap" w:cs="FS Mencap"/>
                <w:sz w:val="24"/>
                <w:szCs w:val="24"/>
              </w:rPr>
              <w:t>Mencap’s</w:t>
            </w:r>
            <w:r w:rsidRPr="00145F4F">
              <w:rPr>
                <w:rFonts w:ascii="FS Mencap" w:eastAsia="FS Mencap" w:hAnsi="FS Mencap" w:cs="FS Mencap"/>
                <w:sz w:val="24"/>
                <w:szCs w:val="24"/>
              </w:rPr>
              <w:t xml:space="preserve"> governance frameworks in alignment with legal, regulatory and internal standards.</w:t>
            </w:r>
            <w:r>
              <w:rPr>
                <w:rFonts w:ascii="FS Mencap" w:eastAsia="FS Mencap" w:hAnsi="FS Mencap" w:cs="FS Mencap"/>
                <w:sz w:val="24"/>
                <w:szCs w:val="24"/>
              </w:rPr>
              <w:t xml:space="preserve"> </w:t>
            </w:r>
          </w:p>
          <w:p w14:paraId="43A488C1" w14:textId="2A88F971" w:rsidR="00A42432" w:rsidRPr="009B02D5" w:rsidRDefault="009B02D5" w:rsidP="009B02D5">
            <w:pPr>
              <w:numPr>
                <w:ilvl w:val="0"/>
                <w:numId w:val="4"/>
              </w:numPr>
              <w:rPr>
                <w:rFonts w:ascii="FS Mencap" w:eastAsia="FS Mencap" w:hAnsi="FS Mencap" w:cs="FS Mencap"/>
                <w:sz w:val="24"/>
                <w:szCs w:val="24"/>
              </w:rPr>
            </w:pPr>
            <w:r w:rsidRPr="00A65223">
              <w:rPr>
                <w:rFonts w:ascii="FS Mencap" w:eastAsia="FS Mencap" w:hAnsi="FS Mencap" w:cs="FS Mencap"/>
                <w:sz w:val="24"/>
                <w:szCs w:val="24"/>
              </w:rPr>
              <w:t xml:space="preserve">Develop and update governance policies and procedures </w:t>
            </w:r>
            <w:r>
              <w:rPr>
                <w:rFonts w:ascii="FS Mencap" w:eastAsia="FS Mencap" w:hAnsi="FS Mencap" w:cs="FS Mencap"/>
                <w:sz w:val="24"/>
                <w:szCs w:val="24"/>
              </w:rPr>
              <w:t xml:space="preserve">that are </w:t>
            </w:r>
            <w:r w:rsidRPr="00A65223">
              <w:rPr>
                <w:rFonts w:ascii="FS Mencap" w:eastAsia="FS Mencap" w:hAnsi="FS Mencap" w:cs="FS Mencap"/>
                <w:sz w:val="24"/>
                <w:szCs w:val="24"/>
              </w:rPr>
              <w:t>best practice.</w:t>
            </w:r>
          </w:p>
          <w:p w14:paraId="63A8ABCB" w14:textId="3FEFE114" w:rsidR="004E793A" w:rsidRPr="004E793A" w:rsidRDefault="004E793A" w:rsidP="00B538C6">
            <w:pPr>
              <w:numPr>
                <w:ilvl w:val="0"/>
                <w:numId w:val="4"/>
              </w:numPr>
              <w:rPr>
                <w:rFonts w:ascii="FS Mencap" w:eastAsia="FS Mencap" w:hAnsi="FS Mencap" w:cs="FS Mencap"/>
                <w:sz w:val="24"/>
                <w:szCs w:val="24"/>
              </w:rPr>
            </w:pPr>
            <w:r w:rsidRPr="004E793A">
              <w:rPr>
                <w:rFonts w:ascii="FS Mencap" w:eastAsia="FS Mencap" w:hAnsi="FS Mencap" w:cs="FS Mencap"/>
                <w:sz w:val="24"/>
                <w:szCs w:val="24"/>
              </w:rPr>
              <w:t>Lead on preparation of Mencap’s annual calendar for major corporate meetings to ensure that all governance requirements are fully met, to support effective decision making and delivery of the organisation’s strategy.</w:t>
            </w:r>
          </w:p>
          <w:p w14:paraId="75297D2C" w14:textId="77777777" w:rsidR="004E793A" w:rsidRDefault="004E793A" w:rsidP="002B4DF6">
            <w:pPr>
              <w:numPr>
                <w:ilvl w:val="0"/>
                <w:numId w:val="4"/>
              </w:numPr>
              <w:rPr>
                <w:rFonts w:ascii="FS Mencap" w:eastAsia="FS Mencap" w:hAnsi="FS Mencap" w:cs="FS Mencap"/>
                <w:sz w:val="24"/>
                <w:szCs w:val="24"/>
              </w:rPr>
            </w:pPr>
            <w:r w:rsidRPr="004E793A">
              <w:rPr>
                <w:rFonts w:ascii="FS Mencap" w:eastAsia="FS Mencap" w:hAnsi="FS Mencap" w:cs="FS Mencap"/>
                <w:sz w:val="24"/>
                <w:szCs w:val="24"/>
              </w:rPr>
              <w:t xml:space="preserve">Lead on the delivery of trustee recruitment processes, and the recruitment and induction of volunteers to governance roles. </w:t>
            </w:r>
          </w:p>
          <w:p w14:paraId="525296A7" w14:textId="35C9D9E1" w:rsidR="004E793A" w:rsidRPr="004F6096" w:rsidRDefault="009B02D5" w:rsidP="004F6096">
            <w:pPr>
              <w:numPr>
                <w:ilvl w:val="0"/>
                <w:numId w:val="4"/>
              </w:numPr>
              <w:rPr>
                <w:rFonts w:ascii="FS Mencap" w:eastAsia="FS Mencap" w:hAnsi="FS Mencap" w:cs="FS Mencap"/>
                <w:sz w:val="24"/>
                <w:szCs w:val="24"/>
              </w:rPr>
            </w:pPr>
            <w:r w:rsidRPr="00145F4F">
              <w:rPr>
                <w:rFonts w:ascii="FS Mencap" w:eastAsia="FS Mencap" w:hAnsi="FS Mencap" w:cs="FS Mencap"/>
                <w:sz w:val="24"/>
                <w:szCs w:val="24"/>
              </w:rPr>
              <w:t xml:space="preserve">Use initiative </w:t>
            </w:r>
            <w:r w:rsidRPr="00145F4F">
              <w:rPr>
                <w:rFonts w:ascii="FS Mencap" w:eastAsia="FS Mencap" w:hAnsi="FS Mencap" w:cs="FS Mencap"/>
                <w:sz w:val="24"/>
                <w:szCs w:val="24"/>
                <w:lang w:val="en-US"/>
              </w:rPr>
              <w:t>to make continuous improvements</w:t>
            </w:r>
            <w:r>
              <w:rPr>
                <w:rFonts w:ascii="FS Mencap" w:eastAsia="FS Mencap" w:hAnsi="FS Mencap" w:cs="FS Mencap"/>
                <w:sz w:val="24"/>
                <w:szCs w:val="24"/>
                <w:lang w:val="en-US"/>
              </w:rPr>
              <w:t xml:space="preserve"> in our governance practice</w:t>
            </w:r>
            <w:r w:rsidRPr="00145F4F">
              <w:rPr>
                <w:rFonts w:ascii="FS Mencap" w:eastAsia="FS Mencap" w:hAnsi="FS Mencap" w:cs="FS Mencap"/>
                <w:sz w:val="24"/>
                <w:szCs w:val="24"/>
                <w:lang w:val="en-US"/>
              </w:rPr>
              <w:t xml:space="preserve">. </w:t>
            </w:r>
            <w:r w:rsidR="004E793A" w:rsidRPr="009B02D5">
              <w:rPr>
                <w:rFonts w:ascii="FS Mencap" w:eastAsia="FS Mencap" w:hAnsi="FS Mencap" w:cs="FS Mencap"/>
                <w:sz w:val="24"/>
                <w:szCs w:val="24"/>
              </w:rPr>
              <w:t xml:space="preserve">Support the ongoing development of Mencap trustees including the processes for inductions, appraisals, </w:t>
            </w:r>
            <w:r w:rsidRPr="009B02D5">
              <w:rPr>
                <w:rFonts w:ascii="FS Mencap" w:eastAsia="FS Mencap" w:hAnsi="FS Mencap" w:cs="FS Mencap"/>
                <w:sz w:val="24"/>
                <w:szCs w:val="24"/>
              </w:rPr>
              <w:t xml:space="preserve">skills audits </w:t>
            </w:r>
            <w:r w:rsidR="004E793A" w:rsidRPr="009B02D5">
              <w:rPr>
                <w:rFonts w:ascii="FS Mencap" w:eastAsia="FS Mencap" w:hAnsi="FS Mencap" w:cs="FS Mencap"/>
                <w:sz w:val="24"/>
                <w:szCs w:val="24"/>
              </w:rPr>
              <w:t xml:space="preserve">and regular reviews of the Board’s performance. </w:t>
            </w:r>
            <w:r w:rsidR="004E793A" w:rsidRPr="004F6096">
              <w:rPr>
                <w:rFonts w:ascii="FS Mencap" w:eastAsia="FS Mencap" w:hAnsi="FS Mencap" w:cs="FS Mencap"/>
                <w:sz w:val="24"/>
                <w:szCs w:val="24"/>
              </w:rPr>
              <w:t>Draft updates for Trustees on issues and developments to support their governance role.</w:t>
            </w:r>
          </w:p>
          <w:p w14:paraId="0090989E" w14:textId="77777777" w:rsidR="00092DAC" w:rsidRPr="004E793A" w:rsidRDefault="00092DAC" w:rsidP="00092DAC">
            <w:pPr>
              <w:numPr>
                <w:ilvl w:val="0"/>
                <w:numId w:val="4"/>
              </w:numPr>
              <w:rPr>
                <w:rFonts w:ascii="FS Mencap" w:eastAsia="FS Mencap" w:hAnsi="FS Mencap" w:cs="FS Mencap"/>
                <w:sz w:val="24"/>
                <w:szCs w:val="24"/>
              </w:rPr>
            </w:pPr>
            <w:r w:rsidRPr="00145F4F">
              <w:rPr>
                <w:rFonts w:ascii="FS Mencap" w:eastAsia="FS Mencap" w:hAnsi="FS Mencap" w:cs="FS Mencap"/>
                <w:sz w:val="24"/>
                <w:szCs w:val="24"/>
              </w:rPr>
              <w:t xml:space="preserve">Act as a liaison between the Board, Executive Team and </w:t>
            </w:r>
            <w:r w:rsidRPr="004E793A">
              <w:rPr>
                <w:rFonts w:ascii="FS Mencap" w:eastAsia="FS Mencap" w:hAnsi="FS Mencap" w:cs="FS Mencap"/>
                <w:sz w:val="24"/>
                <w:szCs w:val="24"/>
              </w:rPr>
              <w:t>all directorates</w:t>
            </w:r>
            <w:r w:rsidRPr="00145F4F">
              <w:rPr>
                <w:rFonts w:ascii="FS Mencap" w:eastAsia="FS Mencap" w:hAnsi="FS Mencap" w:cs="FS Mencap"/>
                <w:sz w:val="24"/>
                <w:szCs w:val="24"/>
              </w:rPr>
              <w:t xml:space="preserve"> in Mencap</w:t>
            </w:r>
            <w:r w:rsidRPr="004E793A">
              <w:rPr>
                <w:rFonts w:ascii="FS Mencap" w:eastAsia="FS Mencap" w:hAnsi="FS Mencap" w:cs="FS Mencap"/>
                <w:sz w:val="24"/>
                <w:szCs w:val="24"/>
              </w:rPr>
              <w:t>,</w:t>
            </w:r>
            <w:r w:rsidRPr="00145F4F">
              <w:rPr>
                <w:rFonts w:ascii="FS Mencap" w:eastAsia="FS Mencap" w:hAnsi="FS Mencap" w:cs="FS Mencap"/>
                <w:sz w:val="24"/>
                <w:szCs w:val="24"/>
              </w:rPr>
              <w:t xml:space="preserve"> ensuring transparent and effective communication.</w:t>
            </w:r>
          </w:p>
          <w:p w14:paraId="7E207B76" w14:textId="2A903321" w:rsidR="004E793A" w:rsidRPr="004E793A" w:rsidRDefault="004E793A" w:rsidP="004E793A">
            <w:pPr>
              <w:numPr>
                <w:ilvl w:val="0"/>
                <w:numId w:val="4"/>
              </w:numPr>
              <w:rPr>
                <w:rFonts w:ascii="FS Mencap" w:eastAsia="FS Mencap" w:hAnsi="FS Mencap" w:cs="FS Mencap"/>
                <w:sz w:val="24"/>
                <w:szCs w:val="24"/>
              </w:rPr>
            </w:pPr>
            <w:r w:rsidRPr="004E793A">
              <w:rPr>
                <w:rFonts w:ascii="FS Mencap" w:eastAsia="FS Mencap" w:hAnsi="FS Mencap" w:cs="FS Mencap"/>
                <w:sz w:val="24"/>
                <w:szCs w:val="24"/>
              </w:rPr>
              <w:t>Work with colleagues across Mencap to advise and support running effective governance meetings</w:t>
            </w:r>
            <w:r>
              <w:rPr>
                <w:rFonts w:ascii="FS Mencap" w:eastAsia="FS Mencap" w:hAnsi="FS Mencap" w:cs="FS Mencap"/>
                <w:sz w:val="24"/>
                <w:szCs w:val="24"/>
              </w:rPr>
              <w:t>. P</w:t>
            </w:r>
            <w:r w:rsidRPr="004E793A">
              <w:rPr>
                <w:rFonts w:ascii="FS Mencap" w:eastAsia="FS Mencap" w:hAnsi="FS Mencap" w:cs="FS Mencap"/>
                <w:sz w:val="24"/>
                <w:szCs w:val="24"/>
              </w:rPr>
              <w:t>rovide support and advice on general governance</w:t>
            </w:r>
            <w:r>
              <w:rPr>
                <w:rFonts w:ascii="FS Mencap" w:eastAsia="FS Mencap" w:hAnsi="FS Mencap" w:cs="FS Mencap"/>
                <w:sz w:val="24"/>
                <w:szCs w:val="24"/>
              </w:rPr>
              <w:t xml:space="preserve"> </w:t>
            </w:r>
            <w:r w:rsidRPr="004E793A">
              <w:rPr>
                <w:rFonts w:ascii="FS Mencap" w:eastAsia="FS Mencap" w:hAnsi="FS Mencap" w:cs="FS Mencap"/>
                <w:sz w:val="24"/>
                <w:szCs w:val="24"/>
              </w:rPr>
              <w:t>matters.</w:t>
            </w:r>
          </w:p>
          <w:p w14:paraId="4C3C0085" w14:textId="425C0BDE" w:rsidR="004E793A" w:rsidRPr="004E793A" w:rsidRDefault="004E793A" w:rsidP="00147F32">
            <w:pPr>
              <w:numPr>
                <w:ilvl w:val="0"/>
                <w:numId w:val="4"/>
              </w:numPr>
              <w:rPr>
                <w:rFonts w:ascii="FS Mencap" w:eastAsia="FS Mencap" w:hAnsi="FS Mencap" w:cs="FS Mencap"/>
                <w:sz w:val="24"/>
                <w:szCs w:val="24"/>
              </w:rPr>
            </w:pPr>
            <w:r w:rsidRPr="004E793A">
              <w:rPr>
                <w:rFonts w:ascii="FS Mencap" w:eastAsia="FS Mencap" w:hAnsi="FS Mencap" w:cs="FS Mencap"/>
                <w:sz w:val="24"/>
                <w:szCs w:val="24"/>
              </w:rPr>
              <w:t xml:space="preserve">Manage specific projects </w:t>
            </w:r>
            <w:r w:rsidR="00092DAC">
              <w:rPr>
                <w:rFonts w:ascii="FS Mencap" w:eastAsia="FS Mencap" w:hAnsi="FS Mencap" w:cs="FS Mencap"/>
                <w:sz w:val="24"/>
                <w:szCs w:val="24"/>
              </w:rPr>
              <w:t>to</w:t>
            </w:r>
            <w:r w:rsidRPr="004E793A">
              <w:rPr>
                <w:rFonts w:ascii="FS Mencap" w:eastAsia="FS Mencap" w:hAnsi="FS Mencap" w:cs="FS Mencap"/>
                <w:sz w:val="24"/>
                <w:szCs w:val="24"/>
              </w:rPr>
              <w:t xml:space="preserve"> support of the Governance directorate; and </w:t>
            </w:r>
            <w:r>
              <w:rPr>
                <w:rFonts w:ascii="FS Mencap" w:eastAsia="FS Mencap" w:hAnsi="FS Mencap" w:cs="FS Mencap"/>
                <w:sz w:val="24"/>
                <w:szCs w:val="24"/>
              </w:rPr>
              <w:t>u</w:t>
            </w:r>
            <w:r w:rsidRPr="004E793A">
              <w:rPr>
                <w:rFonts w:ascii="FS Mencap" w:eastAsia="FS Mencap" w:hAnsi="FS Mencap" w:cs="FS Mencap"/>
                <w:sz w:val="24"/>
                <w:szCs w:val="24"/>
              </w:rPr>
              <w:t xml:space="preserve">ndertake other tasks as requested by the Executive Director, Governance and Company Secretary. </w:t>
            </w:r>
          </w:p>
          <w:p w14:paraId="021190AF" w14:textId="77777777" w:rsidR="0071709F" w:rsidRDefault="0071709F" w:rsidP="00A12F00">
            <w:pPr>
              <w:rPr>
                <w:rFonts w:ascii="FS Mencap" w:eastAsia="Aptos" w:hAnsi="FS Mencap" w:cs="Arial"/>
                <w:b/>
                <w:bCs/>
                <w:color w:val="970361"/>
                <w:kern w:val="2"/>
                <w:sz w:val="28"/>
                <w:szCs w:val="28"/>
                <w:lang w:val="en-US"/>
                <w14:ligatures w14:val="standardContextual"/>
              </w:rPr>
            </w:pPr>
          </w:p>
        </w:tc>
      </w:tr>
      <w:bookmarkEnd w:id="0"/>
    </w:tbl>
    <w:p w14:paraId="23AAE4BD" w14:textId="69F23D1B" w:rsidR="004F6096" w:rsidRDefault="004F6096"/>
    <w:p w14:paraId="7FFF943E" w14:textId="77777777" w:rsidR="004F6096" w:rsidRDefault="004F6096"/>
    <w:p w14:paraId="5D498606" w14:textId="77777777" w:rsidR="004F6096" w:rsidRDefault="004F6096"/>
    <w:p w14:paraId="7AC16126" w14:textId="77777777" w:rsidR="004F6096" w:rsidRDefault="004F6096"/>
    <w:p w14:paraId="3B20A3C9" w14:textId="77777777" w:rsidR="004F6096" w:rsidRDefault="004F6096"/>
    <w:tbl>
      <w:tblPr>
        <w:tblStyle w:val="TableGrid"/>
        <w:tblpPr w:leftFromText="180" w:rightFromText="180" w:vertAnchor="text" w:horzAnchor="margin" w:tblpY="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456"/>
      </w:tblGrid>
      <w:tr w:rsidR="0071709F" w14:paraId="748BDD8F" w14:textId="77777777" w:rsidTr="101ABA74">
        <w:tc>
          <w:tcPr>
            <w:tcW w:w="10456" w:type="dxa"/>
            <w:shd w:val="clear" w:color="auto" w:fill="FFFFFF" w:themeFill="background1"/>
          </w:tcPr>
          <w:p w14:paraId="4290A53F" w14:textId="486D4989" w:rsidR="0071709F" w:rsidRPr="0071709F" w:rsidRDefault="0071709F" w:rsidP="0071709F">
            <w:pPr>
              <w:rPr>
                <w:rFonts w:ascii="FS Mencap" w:eastAsia="Aptos" w:hAnsi="FS Mencap" w:cs="Arial"/>
                <w:b/>
                <w:bCs/>
                <w:color w:val="970361"/>
                <w:kern w:val="2"/>
                <w:sz w:val="28"/>
                <w:szCs w:val="28"/>
                <w:lang w:val="en-US"/>
                <w14:ligatures w14:val="standardContextual"/>
              </w:rPr>
            </w:pPr>
            <w:r w:rsidRPr="0071709F">
              <w:rPr>
                <w:rFonts w:ascii="FS Mencap" w:eastAsia="Aptos" w:hAnsi="FS Mencap" w:cs="Arial"/>
                <w:b/>
                <w:bCs/>
                <w:color w:val="970361"/>
                <w:kern w:val="2"/>
                <w:sz w:val="28"/>
                <w:szCs w:val="28"/>
                <w:lang w:val="en-US"/>
                <w14:ligatures w14:val="standardContextual"/>
              </w:rPr>
              <w:lastRenderedPageBreak/>
              <w:t xml:space="preserve">What will you </w:t>
            </w:r>
            <w:r>
              <w:rPr>
                <w:rFonts w:ascii="FS Mencap" w:eastAsia="Aptos" w:hAnsi="FS Mencap" w:cs="Arial"/>
                <w:b/>
                <w:bCs/>
                <w:color w:val="970361"/>
                <w:kern w:val="2"/>
                <w:sz w:val="28"/>
                <w:szCs w:val="28"/>
                <w:lang w:val="en-US"/>
                <w14:ligatures w14:val="standardContextual"/>
              </w:rPr>
              <w:t>bring</w:t>
            </w:r>
          </w:p>
          <w:p w14:paraId="1CB2F9B6" w14:textId="7CE9AB7F" w:rsidR="00A65223" w:rsidRPr="00A65223" w:rsidRDefault="00A65223" w:rsidP="00D33B40">
            <w:pPr>
              <w:numPr>
                <w:ilvl w:val="0"/>
                <w:numId w:val="5"/>
              </w:numPr>
              <w:rPr>
                <w:rFonts w:ascii="FS Mencap" w:eastAsia="FS Mencap" w:hAnsi="FS Mencap" w:cs="FS Mencap"/>
                <w:sz w:val="24"/>
                <w:szCs w:val="24"/>
              </w:rPr>
            </w:pPr>
            <w:r w:rsidRPr="00A65223">
              <w:rPr>
                <w:rFonts w:ascii="FS Mencap" w:eastAsia="FS Mencap" w:hAnsi="FS Mencap" w:cs="FS Mencap"/>
                <w:sz w:val="24"/>
                <w:szCs w:val="24"/>
                <w:lang w:val="en-US"/>
              </w:rPr>
              <w:t xml:space="preserve">A commitment to </w:t>
            </w:r>
            <w:r w:rsidR="00092DAC">
              <w:rPr>
                <w:rFonts w:ascii="FS Mencap" w:eastAsia="FS Mencap" w:hAnsi="FS Mencap" w:cs="FS Mencap"/>
                <w:sz w:val="24"/>
                <w:szCs w:val="24"/>
                <w:lang w:val="en-US"/>
              </w:rPr>
              <w:t xml:space="preserve">inclusion and </w:t>
            </w:r>
            <w:r w:rsidRPr="00A65223">
              <w:rPr>
                <w:rFonts w:ascii="FS Mencap" w:eastAsia="FS Mencap" w:hAnsi="FS Mencap" w:cs="FS Mencap"/>
                <w:sz w:val="24"/>
                <w:szCs w:val="24"/>
                <w:lang w:val="en-US"/>
              </w:rPr>
              <w:t>improving the lives of people with a learning disability</w:t>
            </w:r>
            <w:r w:rsidR="00503ACE">
              <w:rPr>
                <w:rFonts w:ascii="FS Mencap" w:eastAsia="FS Mencap" w:hAnsi="FS Mencap" w:cs="FS Mencap"/>
                <w:sz w:val="24"/>
                <w:szCs w:val="24"/>
                <w:lang w:val="en-US"/>
              </w:rPr>
              <w:t>.</w:t>
            </w:r>
          </w:p>
          <w:p w14:paraId="2EAF22C4" w14:textId="1A95B912" w:rsidR="00092DAC" w:rsidRPr="00A65223" w:rsidRDefault="00092DAC" w:rsidP="00092DAC">
            <w:pPr>
              <w:numPr>
                <w:ilvl w:val="0"/>
                <w:numId w:val="5"/>
              </w:numPr>
              <w:rPr>
                <w:rFonts w:ascii="FS Mencap" w:eastAsia="FS Mencap" w:hAnsi="FS Mencap" w:cs="FS Mencap"/>
                <w:sz w:val="24"/>
                <w:szCs w:val="24"/>
              </w:rPr>
            </w:pPr>
            <w:r>
              <w:rPr>
                <w:rFonts w:ascii="FS Mencap" w:eastAsia="FS Mencap" w:hAnsi="FS Mencap" w:cs="FS Mencap"/>
                <w:sz w:val="24"/>
                <w:szCs w:val="24"/>
              </w:rPr>
              <w:t>A passion for governance. You will have a</w:t>
            </w:r>
            <w:r w:rsidRPr="00A65223">
              <w:rPr>
                <w:rFonts w:ascii="FS Mencap" w:eastAsia="FS Mencap" w:hAnsi="FS Mencap" w:cs="FS Mencap"/>
                <w:sz w:val="24"/>
                <w:szCs w:val="24"/>
              </w:rPr>
              <w:t xml:space="preserve"> keen interest in governance trends</w:t>
            </w:r>
            <w:r>
              <w:rPr>
                <w:rFonts w:ascii="FS Mencap" w:eastAsia="FS Mencap" w:hAnsi="FS Mencap" w:cs="FS Mencap"/>
                <w:sz w:val="24"/>
                <w:szCs w:val="24"/>
              </w:rPr>
              <w:t xml:space="preserve"> </w:t>
            </w:r>
            <w:r w:rsidRPr="00A65223">
              <w:rPr>
                <w:rFonts w:ascii="FS Mencap" w:eastAsia="FS Mencap" w:hAnsi="FS Mencap" w:cs="FS Mencap"/>
                <w:sz w:val="24"/>
                <w:szCs w:val="24"/>
              </w:rPr>
              <w:t>and best practice,</w:t>
            </w:r>
            <w:r>
              <w:rPr>
                <w:rFonts w:ascii="FS Mencap" w:eastAsia="FS Mencap" w:hAnsi="FS Mencap" w:cs="FS Mencap"/>
                <w:sz w:val="24"/>
                <w:szCs w:val="24"/>
              </w:rPr>
              <w:t xml:space="preserve"> with </w:t>
            </w:r>
            <w:r w:rsidRPr="00A65223">
              <w:rPr>
                <w:rFonts w:ascii="FS Mencap" w:eastAsia="FS Mencap" w:hAnsi="FS Mencap" w:cs="FS Mencap"/>
                <w:sz w:val="24"/>
                <w:szCs w:val="24"/>
              </w:rPr>
              <w:t xml:space="preserve">an ability to horizon-scan and </w:t>
            </w:r>
            <w:r>
              <w:rPr>
                <w:rFonts w:ascii="FS Mencap" w:eastAsia="FS Mencap" w:hAnsi="FS Mencap" w:cs="FS Mencap"/>
                <w:sz w:val="24"/>
                <w:szCs w:val="24"/>
              </w:rPr>
              <w:t xml:space="preserve">to </w:t>
            </w:r>
            <w:r w:rsidRPr="00A65223">
              <w:rPr>
                <w:rFonts w:ascii="FS Mencap" w:eastAsia="FS Mencap" w:hAnsi="FS Mencap" w:cs="FS Mencap"/>
                <w:sz w:val="24"/>
                <w:szCs w:val="24"/>
              </w:rPr>
              <w:t xml:space="preserve">advise on </w:t>
            </w:r>
            <w:r>
              <w:rPr>
                <w:rFonts w:ascii="FS Mencap" w:eastAsia="FS Mencap" w:hAnsi="FS Mencap" w:cs="FS Mencap"/>
                <w:sz w:val="24"/>
                <w:szCs w:val="24"/>
              </w:rPr>
              <w:t xml:space="preserve">governance and </w:t>
            </w:r>
            <w:r w:rsidRPr="00A65223">
              <w:rPr>
                <w:rFonts w:ascii="FS Mencap" w:eastAsia="FS Mencap" w:hAnsi="FS Mencap" w:cs="FS Mencap"/>
                <w:sz w:val="24"/>
                <w:szCs w:val="24"/>
              </w:rPr>
              <w:t>policy issues</w:t>
            </w:r>
            <w:r w:rsidR="00503ACE">
              <w:rPr>
                <w:rFonts w:ascii="FS Mencap" w:eastAsia="FS Mencap" w:hAnsi="FS Mencap" w:cs="FS Mencap"/>
                <w:sz w:val="24"/>
                <w:szCs w:val="24"/>
              </w:rPr>
              <w:t>.</w:t>
            </w:r>
          </w:p>
          <w:p w14:paraId="11EFF563" w14:textId="679357A1" w:rsidR="00A65223" w:rsidRPr="00A65223" w:rsidRDefault="00A65223" w:rsidP="00D33B40">
            <w:pPr>
              <w:numPr>
                <w:ilvl w:val="0"/>
                <w:numId w:val="5"/>
              </w:numPr>
              <w:rPr>
                <w:rFonts w:ascii="FS Mencap" w:eastAsia="FS Mencap" w:hAnsi="FS Mencap" w:cs="FS Mencap"/>
                <w:sz w:val="24"/>
                <w:szCs w:val="24"/>
              </w:rPr>
            </w:pPr>
            <w:r w:rsidRPr="00A65223">
              <w:rPr>
                <w:rFonts w:ascii="FS Mencap" w:eastAsia="FS Mencap" w:hAnsi="FS Mencap" w:cs="FS Mencap"/>
                <w:sz w:val="24"/>
                <w:szCs w:val="24"/>
                <w:lang w:val="en-US"/>
              </w:rPr>
              <w:t>An understanding of the governance requirements of a charity with trading subsidiaries and affiliated partners</w:t>
            </w:r>
            <w:r w:rsidR="00503ACE">
              <w:rPr>
                <w:rFonts w:ascii="FS Mencap" w:eastAsia="FS Mencap" w:hAnsi="FS Mencap" w:cs="FS Mencap"/>
                <w:sz w:val="24"/>
                <w:szCs w:val="24"/>
                <w:lang w:val="en-US"/>
              </w:rPr>
              <w:t>.</w:t>
            </w:r>
          </w:p>
          <w:p w14:paraId="0EEEC119" w14:textId="61D9475B" w:rsidR="004E793A" w:rsidRPr="009B02D5" w:rsidRDefault="00D33B40" w:rsidP="004836C1">
            <w:pPr>
              <w:numPr>
                <w:ilvl w:val="0"/>
                <w:numId w:val="5"/>
              </w:numPr>
              <w:rPr>
                <w:rFonts w:ascii="FS Mencap" w:eastAsia="FS Mencap" w:hAnsi="FS Mencap" w:cs="FS Mencap"/>
                <w:sz w:val="24"/>
                <w:szCs w:val="24"/>
              </w:rPr>
            </w:pPr>
            <w:r w:rsidRPr="009B02D5">
              <w:rPr>
                <w:rFonts w:ascii="FS Mencap" w:eastAsia="FS Mencap" w:hAnsi="FS Mencap" w:cs="FS Mencap"/>
                <w:sz w:val="24"/>
                <w:szCs w:val="24"/>
              </w:rPr>
              <w:t>E</w:t>
            </w:r>
            <w:r w:rsidR="004E793A" w:rsidRPr="009B02D5">
              <w:rPr>
                <w:rFonts w:ascii="FS Mencap" w:eastAsia="FS Mencap" w:hAnsi="FS Mencap" w:cs="FS Mencap"/>
                <w:sz w:val="24"/>
                <w:szCs w:val="24"/>
              </w:rPr>
              <w:t>xperience of working in a</w:t>
            </w:r>
            <w:r w:rsidR="00092DAC">
              <w:rPr>
                <w:rFonts w:ascii="FS Mencap" w:eastAsia="FS Mencap" w:hAnsi="FS Mencap" w:cs="FS Mencap"/>
                <w:sz w:val="24"/>
                <w:szCs w:val="24"/>
              </w:rPr>
              <w:t xml:space="preserve"> role </w:t>
            </w:r>
            <w:r w:rsidR="004E793A" w:rsidRPr="009B02D5">
              <w:rPr>
                <w:rFonts w:ascii="FS Mencap" w:eastAsia="FS Mencap" w:hAnsi="FS Mencap" w:cs="FS Mencap"/>
                <w:sz w:val="24"/>
                <w:szCs w:val="24"/>
              </w:rPr>
              <w:t>requiring</w:t>
            </w:r>
            <w:r w:rsidR="009B02D5" w:rsidRPr="009B02D5">
              <w:rPr>
                <w:rFonts w:ascii="FS Mencap" w:eastAsia="FS Mencap" w:hAnsi="FS Mencap" w:cs="FS Mencap"/>
                <w:sz w:val="24"/>
                <w:szCs w:val="24"/>
              </w:rPr>
              <w:t xml:space="preserve"> </w:t>
            </w:r>
            <w:r w:rsidR="009B02D5">
              <w:rPr>
                <w:rFonts w:ascii="FS Mencap" w:eastAsia="FS Mencap" w:hAnsi="FS Mencap" w:cs="FS Mencap"/>
                <w:sz w:val="24"/>
                <w:szCs w:val="24"/>
              </w:rPr>
              <w:t xml:space="preserve">excellent </w:t>
            </w:r>
            <w:r w:rsidR="004E793A" w:rsidRPr="009B02D5">
              <w:rPr>
                <w:rFonts w:ascii="FS Mencap" w:eastAsia="FS Mencap" w:hAnsi="FS Mencap" w:cs="FS Mencap"/>
                <w:sz w:val="24"/>
                <w:szCs w:val="24"/>
              </w:rPr>
              <w:t>attention to detail and accuracy</w:t>
            </w:r>
            <w:r w:rsidR="00503ACE">
              <w:rPr>
                <w:rFonts w:ascii="FS Mencap" w:eastAsia="FS Mencap" w:hAnsi="FS Mencap" w:cs="FS Mencap"/>
                <w:sz w:val="24"/>
                <w:szCs w:val="24"/>
              </w:rPr>
              <w:t>.</w:t>
            </w:r>
          </w:p>
          <w:p w14:paraId="597E1906" w14:textId="774D0C2E" w:rsidR="00A65223" w:rsidRPr="00A65223" w:rsidRDefault="00D33B40" w:rsidP="00D33B40">
            <w:pPr>
              <w:numPr>
                <w:ilvl w:val="0"/>
                <w:numId w:val="5"/>
              </w:numPr>
              <w:rPr>
                <w:rFonts w:ascii="FS Mencap" w:eastAsia="FS Mencap" w:hAnsi="FS Mencap" w:cs="FS Mencap"/>
                <w:sz w:val="24"/>
                <w:szCs w:val="24"/>
              </w:rPr>
            </w:pPr>
            <w:r>
              <w:rPr>
                <w:rFonts w:ascii="FS Mencap" w:eastAsia="FS Mencap" w:hAnsi="FS Mencap" w:cs="FS Mencap"/>
                <w:sz w:val="24"/>
                <w:szCs w:val="24"/>
                <w:lang w:val="en-US"/>
              </w:rPr>
              <w:t>Highly developed</w:t>
            </w:r>
            <w:r w:rsidR="00A65223" w:rsidRPr="00A65223">
              <w:rPr>
                <w:rFonts w:ascii="FS Mencap" w:eastAsia="FS Mencap" w:hAnsi="FS Mencap" w:cs="FS Mencap"/>
                <w:sz w:val="24"/>
                <w:szCs w:val="24"/>
                <w:lang w:val="en-US"/>
              </w:rPr>
              <w:t xml:space="preserve"> communication and interpersonal skills</w:t>
            </w:r>
            <w:r w:rsidR="00503ACE">
              <w:rPr>
                <w:rFonts w:ascii="FS Mencap" w:eastAsia="FS Mencap" w:hAnsi="FS Mencap" w:cs="FS Mencap"/>
                <w:sz w:val="24"/>
                <w:szCs w:val="24"/>
                <w:lang w:val="en-US"/>
              </w:rPr>
              <w:t>.</w:t>
            </w:r>
          </w:p>
          <w:p w14:paraId="5592D82A" w14:textId="4530AC41" w:rsidR="00A65223" w:rsidRPr="004F6096" w:rsidRDefault="00D33B40" w:rsidP="004F6096">
            <w:pPr>
              <w:numPr>
                <w:ilvl w:val="0"/>
                <w:numId w:val="5"/>
              </w:numPr>
              <w:rPr>
                <w:rFonts w:ascii="FS Mencap" w:eastAsia="FS Mencap" w:hAnsi="FS Mencap" w:cs="FS Mencap"/>
                <w:sz w:val="24"/>
                <w:szCs w:val="24"/>
              </w:rPr>
            </w:pPr>
            <w:r>
              <w:rPr>
                <w:rFonts w:ascii="FS Mencap" w:eastAsia="FS Mencap" w:hAnsi="FS Mencap" w:cs="FS Mencap"/>
                <w:sz w:val="24"/>
                <w:szCs w:val="24"/>
                <w:lang w:val="en-US"/>
              </w:rPr>
              <w:t>I</w:t>
            </w:r>
            <w:r w:rsidR="00A65223" w:rsidRPr="00A65223">
              <w:rPr>
                <w:rFonts w:ascii="FS Mencap" w:eastAsia="FS Mencap" w:hAnsi="FS Mencap" w:cs="FS Mencap"/>
                <w:sz w:val="24"/>
                <w:szCs w:val="24"/>
                <w:lang w:val="en-US"/>
              </w:rPr>
              <w:t>nitiative</w:t>
            </w:r>
            <w:r>
              <w:rPr>
                <w:rFonts w:ascii="FS Mencap" w:eastAsia="FS Mencap" w:hAnsi="FS Mencap" w:cs="FS Mencap"/>
                <w:sz w:val="24"/>
                <w:szCs w:val="24"/>
                <w:lang w:val="en-US"/>
              </w:rPr>
              <w:t xml:space="preserve"> to</w:t>
            </w:r>
            <w:r w:rsidR="00A65223" w:rsidRPr="00A65223">
              <w:rPr>
                <w:rFonts w:ascii="FS Mencap" w:eastAsia="FS Mencap" w:hAnsi="FS Mencap" w:cs="FS Mencap"/>
                <w:sz w:val="24"/>
                <w:szCs w:val="24"/>
                <w:lang w:val="en-US"/>
              </w:rPr>
              <w:t xml:space="preserve"> </w:t>
            </w:r>
            <w:r>
              <w:rPr>
                <w:rFonts w:ascii="FS Mencap" w:eastAsia="FS Mencap" w:hAnsi="FS Mencap" w:cs="FS Mencap"/>
                <w:sz w:val="24"/>
                <w:szCs w:val="24"/>
                <w:lang w:val="en-US"/>
              </w:rPr>
              <w:t>get things done</w:t>
            </w:r>
            <w:r w:rsidR="004F6096">
              <w:rPr>
                <w:rFonts w:ascii="FS Mencap" w:eastAsia="FS Mencap" w:hAnsi="FS Mencap" w:cs="FS Mencap"/>
                <w:sz w:val="24"/>
                <w:szCs w:val="24"/>
                <w:lang w:val="en-US"/>
              </w:rPr>
              <w:t>, with</w:t>
            </w:r>
            <w:r w:rsidR="004F6096" w:rsidRPr="00A65223">
              <w:rPr>
                <w:rFonts w:ascii="FS Mencap" w:eastAsia="FS Mencap" w:hAnsi="FS Mencap" w:cs="FS Mencap"/>
                <w:sz w:val="24"/>
                <w:szCs w:val="24"/>
                <w:lang w:val="en-US"/>
              </w:rPr>
              <w:t xml:space="preserve"> </w:t>
            </w:r>
            <w:r w:rsidR="004F6096">
              <w:rPr>
                <w:rFonts w:ascii="FS Mencap" w:eastAsia="FS Mencap" w:hAnsi="FS Mencap" w:cs="FS Mencap"/>
                <w:sz w:val="24"/>
                <w:szCs w:val="24"/>
                <w:lang w:val="en-US"/>
              </w:rPr>
              <w:t xml:space="preserve">a </w:t>
            </w:r>
            <w:r w:rsidR="004F6096" w:rsidRPr="00A65223">
              <w:rPr>
                <w:rFonts w:ascii="FS Mencap" w:eastAsia="FS Mencap" w:hAnsi="FS Mencap" w:cs="FS Mencap"/>
                <w:sz w:val="24"/>
                <w:szCs w:val="24"/>
                <w:lang w:val="en-US"/>
              </w:rPr>
              <w:t>flexible can-do attitude</w:t>
            </w:r>
            <w:r w:rsidR="00503ACE">
              <w:rPr>
                <w:rFonts w:ascii="FS Mencap" w:eastAsia="FS Mencap" w:hAnsi="FS Mencap" w:cs="FS Mencap"/>
                <w:sz w:val="24"/>
                <w:szCs w:val="24"/>
                <w:lang w:val="en-US"/>
              </w:rPr>
              <w:t>.</w:t>
            </w:r>
          </w:p>
          <w:p w14:paraId="636D2CFC" w14:textId="340F2CA6" w:rsidR="00092DAC" w:rsidRPr="00D33B40" w:rsidRDefault="00092DAC" w:rsidP="00092DAC">
            <w:pPr>
              <w:numPr>
                <w:ilvl w:val="0"/>
                <w:numId w:val="5"/>
              </w:numPr>
              <w:rPr>
                <w:rFonts w:ascii="FS Mencap" w:eastAsia="FS Mencap" w:hAnsi="FS Mencap" w:cs="FS Mencap"/>
                <w:sz w:val="24"/>
                <w:szCs w:val="24"/>
              </w:rPr>
            </w:pPr>
            <w:r w:rsidRPr="00A65223">
              <w:rPr>
                <w:rFonts w:ascii="FS Mencap" w:eastAsia="FS Mencap" w:hAnsi="FS Mencap" w:cs="FS Mencap"/>
                <w:sz w:val="24"/>
                <w:szCs w:val="24"/>
                <w:lang w:val="en-US"/>
              </w:rPr>
              <w:t>Integrity and professionalism</w:t>
            </w:r>
            <w:r w:rsidR="00503ACE">
              <w:rPr>
                <w:rFonts w:ascii="FS Mencap" w:eastAsia="FS Mencap" w:hAnsi="FS Mencap" w:cs="FS Mencap"/>
                <w:sz w:val="24"/>
                <w:szCs w:val="24"/>
                <w:lang w:val="en-US"/>
              </w:rPr>
              <w:t>.</w:t>
            </w:r>
          </w:p>
          <w:p w14:paraId="6766F9D9" w14:textId="6A0DC235" w:rsidR="00092DAC" w:rsidRPr="004F6096" w:rsidRDefault="00D33B40" w:rsidP="004F6096">
            <w:pPr>
              <w:numPr>
                <w:ilvl w:val="0"/>
                <w:numId w:val="5"/>
              </w:numPr>
              <w:rPr>
                <w:rFonts w:ascii="FS Mencap" w:eastAsia="FS Mencap" w:hAnsi="FS Mencap" w:cs="FS Mencap"/>
                <w:sz w:val="24"/>
                <w:szCs w:val="24"/>
              </w:rPr>
            </w:pPr>
            <w:r>
              <w:rPr>
                <w:rFonts w:ascii="FS Mencap" w:eastAsia="FS Mencap" w:hAnsi="FS Mencap" w:cs="FS Mencap"/>
                <w:sz w:val="24"/>
                <w:szCs w:val="24"/>
              </w:rPr>
              <w:t>A collaborative approach, working alongside colleagues to resolve issues as they arise</w:t>
            </w:r>
            <w:r w:rsidR="00503ACE">
              <w:rPr>
                <w:rFonts w:ascii="FS Mencap" w:eastAsia="FS Mencap" w:hAnsi="FS Mencap" w:cs="FS Mencap"/>
                <w:sz w:val="24"/>
                <w:szCs w:val="24"/>
              </w:rPr>
              <w:t>.</w:t>
            </w:r>
          </w:p>
        </w:tc>
      </w:tr>
    </w:tbl>
    <w:p w14:paraId="1310D20B" w14:textId="77777777" w:rsidR="0071709F" w:rsidRDefault="0071709F" w:rsidP="00A12F00">
      <w:pPr>
        <w:rPr>
          <w:rFonts w:ascii="FS Mencap" w:eastAsia="Aptos" w:hAnsi="FS Mencap" w:cs="Arial"/>
          <w:b/>
          <w:bCs/>
          <w:color w:val="970361"/>
          <w:kern w:val="2"/>
          <w:sz w:val="28"/>
          <w:szCs w:val="28"/>
          <w:lang w:val="en-US"/>
          <w14:ligatures w14:val="standardContextual"/>
        </w:rPr>
      </w:pPr>
    </w:p>
    <w:tbl>
      <w:tblPr>
        <w:tblStyle w:val="TableGrid"/>
        <w:tblpPr w:leftFromText="180" w:rightFromText="180" w:vertAnchor="text" w:horzAnchor="margin" w:tblpY="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456"/>
      </w:tblGrid>
      <w:tr w:rsidR="0071709F" w14:paraId="74C130A3" w14:textId="77777777" w:rsidTr="101ABA74">
        <w:tc>
          <w:tcPr>
            <w:tcW w:w="10456" w:type="dxa"/>
            <w:shd w:val="clear" w:color="auto" w:fill="FFFFFF" w:themeFill="background1"/>
          </w:tcPr>
          <w:p w14:paraId="66BFC6CC" w14:textId="5BC8004F" w:rsidR="0071709F" w:rsidRPr="0071709F" w:rsidRDefault="0071709F" w:rsidP="0071709F">
            <w:pPr>
              <w:rPr>
                <w:rFonts w:ascii="FS Mencap" w:eastAsia="Aptos" w:hAnsi="FS Mencap" w:cs="Arial"/>
                <w:b/>
                <w:bCs/>
                <w:color w:val="970361"/>
                <w:kern w:val="2"/>
                <w:sz w:val="28"/>
                <w:szCs w:val="28"/>
                <w:lang w:val="en-US"/>
                <w14:ligatures w14:val="standardContextual"/>
              </w:rPr>
            </w:pPr>
            <w:r>
              <w:rPr>
                <w:rFonts w:ascii="FS Mencap" w:eastAsia="Aptos" w:hAnsi="FS Mencap" w:cs="Arial"/>
                <w:b/>
                <w:bCs/>
                <w:color w:val="970361"/>
                <w:kern w:val="2"/>
                <w:sz w:val="28"/>
                <w:szCs w:val="28"/>
                <w:lang w:val="en-US"/>
                <w14:ligatures w14:val="standardContextual"/>
              </w:rPr>
              <w:t>Your experience</w:t>
            </w:r>
          </w:p>
          <w:p w14:paraId="518BBAB7" w14:textId="2FE192E0" w:rsidR="00A65223" w:rsidRPr="00A65223" w:rsidRDefault="00503ACE" w:rsidP="00A65223">
            <w:pPr>
              <w:numPr>
                <w:ilvl w:val="0"/>
                <w:numId w:val="6"/>
              </w:numPr>
              <w:rPr>
                <w:rFonts w:ascii="FS Mencap" w:eastAsia="FS Mencap" w:hAnsi="FS Mencap" w:cs="FS Mencap"/>
                <w:sz w:val="24"/>
                <w:szCs w:val="24"/>
              </w:rPr>
            </w:pPr>
            <w:r>
              <w:rPr>
                <w:rFonts w:ascii="FS Mencap" w:eastAsia="FS Mencap" w:hAnsi="FS Mencap" w:cs="FS Mencap"/>
                <w:sz w:val="24"/>
                <w:szCs w:val="24"/>
              </w:rPr>
              <w:t>E</w:t>
            </w:r>
            <w:r w:rsidR="00A65223" w:rsidRPr="00A65223">
              <w:rPr>
                <w:rFonts w:ascii="FS Mencap" w:eastAsia="FS Mencap" w:hAnsi="FS Mencap" w:cs="FS Mencap"/>
                <w:sz w:val="24"/>
                <w:szCs w:val="24"/>
              </w:rPr>
              <w:t>xperience and expertise in either charity or company governance</w:t>
            </w:r>
            <w:r>
              <w:rPr>
                <w:rFonts w:ascii="FS Mencap" w:eastAsia="FS Mencap" w:hAnsi="FS Mencap" w:cs="FS Mencap"/>
                <w:sz w:val="24"/>
                <w:szCs w:val="24"/>
              </w:rPr>
              <w:t>.</w:t>
            </w:r>
          </w:p>
          <w:p w14:paraId="7886CFD9" w14:textId="218E8AD6" w:rsidR="00A65223" w:rsidRPr="009B02D5" w:rsidRDefault="00503ACE" w:rsidP="009B02D5">
            <w:pPr>
              <w:numPr>
                <w:ilvl w:val="0"/>
                <w:numId w:val="6"/>
              </w:numPr>
              <w:rPr>
                <w:rFonts w:ascii="FS Mencap" w:eastAsia="FS Mencap" w:hAnsi="FS Mencap" w:cs="FS Mencap"/>
                <w:sz w:val="24"/>
                <w:szCs w:val="24"/>
              </w:rPr>
            </w:pPr>
            <w:r>
              <w:rPr>
                <w:rFonts w:ascii="FS Mencap" w:eastAsia="FS Mencap" w:hAnsi="FS Mencap" w:cs="FS Mencap"/>
                <w:sz w:val="24"/>
                <w:szCs w:val="24"/>
              </w:rPr>
              <w:t>E</w:t>
            </w:r>
            <w:r w:rsidR="00A65223" w:rsidRPr="00A65223">
              <w:rPr>
                <w:rFonts w:ascii="FS Mencap" w:eastAsia="FS Mencap" w:hAnsi="FS Mencap" w:cs="FS Mencap"/>
                <w:sz w:val="24"/>
                <w:szCs w:val="24"/>
              </w:rPr>
              <w:t xml:space="preserve">xperience and success in supporting </w:t>
            </w:r>
            <w:r w:rsidR="00D33B40">
              <w:rPr>
                <w:rFonts w:ascii="FS Mencap" w:eastAsia="FS Mencap" w:hAnsi="FS Mencap" w:cs="FS Mencap"/>
                <w:sz w:val="24"/>
                <w:szCs w:val="24"/>
              </w:rPr>
              <w:t xml:space="preserve">Boards and </w:t>
            </w:r>
            <w:r w:rsidR="00A65223" w:rsidRPr="00A65223">
              <w:rPr>
                <w:rFonts w:ascii="FS Mencap" w:eastAsia="FS Mencap" w:hAnsi="FS Mencap" w:cs="FS Mencap"/>
                <w:sz w:val="24"/>
                <w:szCs w:val="24"/>
              </w:rPr>
              <w:t>committees</w:t>
            </w:r>
            <w:r w:rsidR="009B02D5">
              <w:rPr>
                <w:rFonts w:ascii="FS Mencap" w:eastAsia="FS Mencap" w:hAnsi="FS Mencap" w:cs="FS Mencap"/>
                <w:sz w:val="24"/>
                <w:szCs w:val="24"/>
              </w:rPr>
              <w:t xml:space="preserve">, with </w:t>
            </w:r>
            <w:r w:rsidR="00A65223" w:rsidRPr="009B02D5">
              <w:rPr>
                <w:rFonts w:ascii="FS Mencap" w:eastAsia="FS Mencap" w:hAnsi="FS Mencap" w:cs="FS Mencap"/>
                <w:sz w:val="24"/>
                <w:szCs w:val="24"/>
              </w:rPr>
              <w:t>practical knowledge of charity and/or corporate governance best practice.</w:t>
            </w:r>
          </w:p>
          <w:p w14:paraId="19946CAF" w14:textId="206921BA" w:rsidR="009B02D5" w:rsidRDefault="00A65223" w:rsidP="009B02D5">
            <w:pPr>
              <w:numPr>
                <w:ilvl w:val="0"/>
                <w:numId w:val="6"/>
              </w:numPr>
              <w:rPr>
                <w:rFonts w:ascii="FS Mencap" w:eastAsia="FS Mencap" w:hAnsi="FS Mencap" w:cs="FS Mencap"/>
                <w:sz w:val="24"/>
                <w:szCs w:val="24"/>
              </w:rPr>
            </w:pPr>
            <w:r w:rsidRPr="00A65223">
              <w:rPr>
                <w:rFonts w:ascii="FS Mencap" w:eastAsia="FS Mencap" w:hAnsi="FS Mencap" w:cs="FS Mencap"/>
                <w:sz w:val="24"/>
                <w:szCs w:val="24"/>
              </w:rPr>
              <w:t>Experience of establishing strong relationships with internal and external stakeholders and evidence of strong influencing skills at Executive and Board levels</w:t>
            </w:r>
            <w:r w:rsidR="00503ACE">
              <w:rPr>
                <w:rFonts w:ascii="FS Mencap" w:eastAsia="FS Mencap" w:hAnsi="FS Mencap" w:cs="FS Mencap"/>
                <w:sz w:val="24"/>
                <w:szCs w:val="24"/>
              </w:rPr>
              <w:t>.</w:t>
            </w:r>
          </w:p>
          <w:p w14:paraId="77574E53" w14:textId="6D1A2E25" w:rsidR="009B02D5" w:rsidRPr="009B02D5" w:rsidRDefault="009B02D5" w:rsidP="009B02D5">
            <w:pPr>
              <w:numPr>
                <w:ilvl w:val="0"/>
                <w:numId w:val="6"/>
              </w:numPr>
              <w:rPr>
                <w:rFonts w:ascii="FS Mencap" w:eastAsia="FS Mencap" w:hAnsi="FS Mencap" w:cs="FS Mencap"/>
                <w:sz w:val="24"/>
                <w:szCs w:val="24"/>
              </w:rPr>
            </w:pPr>
            <w:r w:rsidRPr="009B02D5">
              <w:rPr>
                <w:rFonts w:ascii="FS Mencap" w:eastAsia="FS Mencap" w:hAnsi="FS Mencap" w:cs="FS Mencap"/>
                <w:sz w:val="24"/>
                <w:szCs w:val="24"/>
              </w:rPr>
              <w:t>Demonstrable ability and experience of improving</w:t>
            </w:r>
            <w:r>
              <w:rPr>
                <w:rFonts w:ascii="FS Mencap" w:eastAsia="FS Mencap" w:hAnsi="FS Mencap" w:cs="FS Mencap"/>
                <w:sz w:val="24"/>
                <w:szCs w:val="24"/>
              </w:rPr>
              <w:t xml:space="preserve"> </w:t>
            </w:r>
            <w:r w:rsidRPr="009B02D5">
              <w:rPr>
                <w:rFonts w:ascii="FS Mencap" w:eastAsia="FS Mencap" w:hAnsi="FS Mencap" w:cs="FS Mencap"/>
                <w:sz w:val="24"/>
                <w:szCs w:val="24"/>
              </w:rPr>
              <w:t>organisational effectiveness</w:t>
            </w:r>
            <w:r w:rsidR="00503ACE">
              <w:rPr>
                <w:rFonts w:ascii="FS Mencap" w:eastAsia="FS Mencap" w:hAnsi="FS Mencap" w:cs="FS Mencap"/>
                <w:sz w:val="24"/>
                <w:szCs w:val="24"/>
              </w:rPr>
              <w:t>.</w:t>
            </w:r>
          </w:p>
          <w:p w14:paraId="43F7E8BC" w14:textId="34098AAF" w:rsidR="00D33B40" w:rsidRPr="009B02D5" w:rsidRDefault="00A65223" w:rsidP="00D33B40">
            <w:pPr>
              <w:numPr>
                <w:ilvl w:val="0"/>
                <w:numId w:val="6"/>
              </w:numPr>
              <w:rPr>
                <w:rFonts w:ascii="FS Mencap" w:eastAsia="FS Mencap" w:hAnsi="FS Mencap" w:cs="FS Mencap"/>
                <w:sz w:val="24"/>
                <w:szCs w:val="24"/>
              </w:rPr>
            </w:pPr>
            <w:r w:rsidRPr="00A65223">
              <w:rPr>
                <w:rFonts w:ascii="FS Mencap" w:eastAsia="FS Mencap" w:hAnsi="FS Mencap" w:cs="FS Mencap"/>
                <w:sz w:val="24"/>
                <w:szCs w:val="24"/>
                <w:lang w:val="en-US"/>
              </w:rPr>
              <w:t>Experience of making decisions on your own, as well as part of a team</w:t>
            </w:r>
            <w:r w:rsidR="00503ACE">
              <w:rPr>
                <w:rFonts w:ascii="FS Mencap" w:eastAsia="FS Mencap" w:hAnsi="FS Mencap" w:cs="FS Mencap"/>
                <w:sz w:val="24"/>
                <w:szCs w:val="24"/>
                <w:lang w:val="en-US"/>
              </w:rPr>
              <w:t>.</w:t>
            </w:r>
          </w:p>
          <w:p w14:paraId="638D4CCA" w14:textId="2A4F01EC" w:rsidR="009B02D5" w:rsidRPr="009B02D5" w:rsidRDefault="009B02D5" w:rsidP="009B02D5">
            <w:pPr>
              <w:numPr>
                <w:ilvl w:val="0"/>
                <w:numId w:val="6"/>
              </w:numPr>
              <w:rPr>
                <w:rFonts w:ascii="FS Mencap" w:eastAsia="FS Mencap" w:hAnsi="FS Mencap" w:cs="FS Mencap"/>
                <w:sz w:val="24"/>
                <w:szCs w:val="24"/>
              </w:rPr>
            </w:pPr>
            <w:r w:rsidRPr="009B02D5">
              <w:rPr>
                <w:rFonts w:ascii="FS Mencap" w:eastAsia="FS Mencap" w:hAnsi="FS Mencap" w:cs="FS Mencap"/>
                <w:sz w:val="24"/>
                <w:szCs w:val="24"/>
              </w:rPr>
              <w:t>Experience of managing and advising on effective</w:t>
            </w:r>
            <w:r>
              <w:rPr>
                <w:rFonts w:ascii="FS Mencap" w:eastAsia="FS Mencap" w:hAnsi="FS Mencap" w:cs="FS Mencap"/>
                <w:sz w:val="24"/>
                <w:szCs w:val="24"/>
              </w:rPr>
              <w:t xml:space="preserve"> </w:t>
            </w:r>
            <w:r w:rsidRPr="009B02D5">
              <w:rPr>
                <w:rFonts w:ascii="FS Mencap" w:eastAsia="FS Mencap" w:hAnsi="FS Mencap" w:cs="FS Mencap"/>
                <w:sz w:val="24"/>
                <w:szCs w:val="24"/>
              </w:rPr>
              <w:t>business processes</w:t>
            </w:r>
            <w:r w:rsidR="00503ACE">
              <w:rPr>
                <w:rFonts w:ascii="FS Mencap" w:eastAsia="FS Mencap" w:hAnsi="FS Mencap" w:cs="FS Mencap"/>
                <w:sz w:val="24"/>
                <w:szCs w:val="24"/>
              </w:rPr>
              <w:t>.</w:t>
            </w:r>
          </w:p>
          <w:p w14:paraId="0DFFD58F" w14:textId="739A35A3" w:rsidR="00A65223" w:rsidRPr="00A65223" w:rsidRDefault="00A65223" w:rsidP="00A65223">
            <w:pPr>
              <w:numPr>
                <w:ilvl w:val="0"/>
                <w:numId w:val="6"/>
              </w:numPr>
              <w:rPr>
                <w:rFonts w:ascii="FS Mencap" w:eastAsia="FS Mencap" w:hAnsi="FS Mencap" w:cs="FS Mencap"/>
                <w:sz w:val="24"/>
                <w:szCs w:val="24"/>
              </w:rPr>
            </w:pPr>
            <w:r w:rsidRPr="00A65223">
              <w:rPr>
                <w:rFonts w:ascii="FS Mencap" w:eastAsia="FS Mencap" w:hAnsi="FS Mencap" w:cs="FS Mencap"/>
                <w:sz w:val="24"/>
                <w:szCs w:val="24"/>
              </w:rPr>
              <w:t xml:space="preserve">Organisation and administration of </w:t>
            </w:r>
            <w:r w:rsidR="00D33B40">
              <w:rPr>
                <w:rFonts w:ascii="FS Mencap" w:eastAsia="FS Mencap" w:hAnsi="FS Mencap" w:cs="FS Mencap"/>
                <w:sz w:val="24"/>
                <w:szCs w:val="24"/>
              </w:rPr>
              <w:t xml:space="preserve">corporate </w:t>
            </w:r>
            <w:r w:rsidRPr="00A65223">
              <w:rPr>
                <w:rFonts w:ascii="FS Mencap" w:eastAsia="FS Mencap" w:hAnsi="FS Mencap" w:cs="FS Mencap"/>
                <w:sz w:val="24"/>
                <w:szCs w:val="24"/>
              </w:rPr>
              <w:t>events and conferences</w:t>
            </w:r>
            <w:r w:rsidR="00D33B40">
              <w:rPr>
                <w:rFonts w:ascii="FS Mencap" w:eastAsia="FS Mencap" w:hAnsi="FS Mencap" w:cs="FS Mencap"/>
                <w:sz w:val="24"/>
                <w:szCs w:val="24"/>
              </w:rPr>
              <w:t>,</w:t>
            </w:r>
            <w:r w:rsidRPr="00A65223">
              <w:rPr>
                <w:rFonts w:ascii="FS Mencap" w:eastAsia="FS Mencap" w:hAnsi="FS Mencap" w:cs="FS Mencap"/>
                <w:sz w:val="24"/>
                <w:szCs w:val="24"/>
              </w:rPr>
              <w:t xml:space="preserve"> </w:t>
            </w:r>
            <w:r w:rsidR="00D33B40">
              <w:rPr>
                <w:rFonts w:ascii="FS Mencap" w:eastAsia="FS Mencap" w:hAnsi="FS Mencap" w:cs="FS Mencap"/>
                <w:sz w:val="24"/>
                <w:szCs w:val="24"/>
              </w:rPr>
              <w:t>working within</w:t>
            </w:r>
            <w:r w:rsidRPr="00A65223">
              <w:rPr>
                <w:rFonts w:ascii="FS Mencap" w:eastAsia="FS Mencap" w:hAnsi="FS Mencap" w:cs="FS Mencap"/>
                <w:sz w:val="24"/>
                <w:szCs w:val="24"/>
              </w:rPr>
              <w:t xml:space="preserve"> time and resource constraints.</w:t>
            </w:r>
            <w:r w:rsidRPr="00A65223">
              <w:rPr>
                <w:rFonts w:ascii="FS Mencap" w:eastAsia="FS Mencap" w:hAnsi="FS Mencap" w:cs="FS Mencap"/>
                <w:sz w:val="24"/>
                <w:szCs w:val="24"/>
                <w:lang w:val="en-US"/>
              </w:rPr>
              <w:t xml:space="preserve"> </w:t>
            </w:r>
          </w:p>
          <w:p w14:paraId="1FA4EBD1" w14:textId="7470E6B1" w:rsidR="00092DAC" w:rsidRPr="00092DAC" w:rsidRDefault="00A65223" w:rsidP="00092DAC">
            <w:pPr>
              <w:numPr>
                <w:ilvl w:val="0"/>
                <w:numId w:val="6"/>
              </w:numPr>
              <w:rPr>
                <w:rFonts w:ascii="FS Mencap" w:eastAsia="FS Mencap" w:hAnsi="FS Mencap" w:cs="FS Mencap"/>
                <w:sz w:val="24"/>
                <w:szCs w:val="24"/>
              </w:rPr>
            </w:pPr>
            <w:r w:rsidRPr="00A65223">
              <w:rPr>
                <w:rFonts w:ascii="FS Mencap" w:eastAsia="FS Mencap" w:hAnsi="FS Mencap" w:cs="FS Mencap"/>
                <w:sz w:val="24"/>
                <w:szCs w:val="24"/>
                <w:lang w:val="en-US"/>
              </w:rPr>
              <w:t xml:space="preserve">Experience in being </w:t>
            </w:r>
            <w:proofErr w:type="gramStart"/>
            <w:r w:rsidRPr="00A65223">
              <w:rPr>
                <w:rFonts w:ascii="FS Mencap" w:eastAsia="FS Mencap" w:hAnsi="FS Mencap" w:cs="FS Mencap"/>
                <w:sz w:val="24"/>
                <w:szCs w:val="24"/>
                <w:lang w:val="en-US"/>
              </w:rPr>
              <w:t>pro-active</w:t>
            </w:r>
            <w:proofErr w:type="gramEnd"/>
            <w:r w:rsidRPr="00A65223">
              <w:rPr>
                <w:rFonts w:ascii="FS Mencap" w:eastAsia="FS Mencap" w:hAnsi="FS Mencap" w:cs="FS Mencap"/>
                <w:sz w:val="24"/>
                <w:szCs w:val="24"/>
                <w:lang w:val="en-US"/>
              </w:rPr>
              <w:t xml:space="preserve"> and finding solutions</w:t>
            </w:r>
            <w:r w:rsidR="00503ACE">
              <w:rPr>
                <w:rFonts w:ascii="FS Mencap" w:eastAsia="FS Mencap" w:hAnsi="FS Mencap" w:cs="FS Mencap"/>
                <w:sz w:val="24"/>
                <w:szCs w:val="24"/>
                <w:lang w:val="en-US"/>
              </w:rPr>
              <w:t>.</w:t>
            </w:r>
          </w:p>
          <w:p w14:paraId="6D0BB239" w14:textId="693D4926" w:rsidR="00092DAC" w:rsidRPr="00092DAC" w:rsidRDefault="00092DAC" w:rsidP="00092DAC">
            <w:pPr>
              <w:ind w:left="720"/>
              <w:rPr>
                <w:rFonts w:ascii="FS Mencap" w:eastAsia="FS Mencap" w:hAnsi="FS Mencap" w:cs="FS Mencap"/>
                <w:sz w:val="24"/>
                <w:szCs w:val="24"/>
              </w:rPr>
            </w:pPr>
          </w:p>
        </w:tc>
      </w:tr>
    </w:tbl>
    <w:p w14:paraId="1F158D4C" w14:textId="77777777" w:rsidR="0071709F" w:rsidRDefault="0071709F" w:rsidP="00A12F00">
      <w:pPr>
        <w:rPr>
          <w:rFonts w:ascii="FS Mencap" w:eastAsia="Aptos" w:hAnsi="FS Mencap" w:cs="Arial"/>
          <w:b/>
          <w:bCs/>
          <w:color w:val="970361"/>
          <w:kern w:val="2"/>
          <w:sz w:val="28"/>
          <w:szCs w:val="28"/>
          <w:lang w:val="en-US"/>
          <w14:ligatures w14:val="standardContextual"/>
        </w:rPr>
      </w:pPr>
    </w:p>
    <w:tbl>
      <w:tblPr>
        <w:tblStyle w:val="TableGrid"/>
        <w:tblpPr w:leftFromText="180" w:rightFromText="180" w:vertAnchor="text" w:horzAnchor="margin" w:tblpY="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456"/>
      </w:tblGrid>
      <w:tr w:rsidR="0071709F" w14:paraId="50ECAD66" w14:textId="77777777" w:rsidTr="101ABA74">
        <w:tc>
          <w:tcPr>
            <w:tcW w:w="10456" w:type="dxa"/>
            <w:shd w:val="clear" w:color="auto" w:fill="FFFFFF" w:themeFill="background1"/>
          </w:tcPr>
          <w:p w14:paraId="56E000D6" w14:textId="54EE138E" w:rsidR="0071709F" w:rsidRPr="0071709F" w:rsidRDefault="0071709F" w:rsidP="0071709F">
            <w:pPr>
              <w:rPr>
                <w:rFonts w:ascii="FS Mencap" w:eastAsia="Aptos" w:hAnsi="FS Mencap" w:cs="Arial"/>
                <w:b/>
                <w:bCs/>
                <w:color w:val="970361"/>
                <w:kern w:val="2"/>
                <w:sz w:val="28"/>
                <w:szCs w:val="28"/>
                <w:lang w:val="en-US"/>
                <w14:ligatures w14:val="standardContextual"/>
              </w:rPr>
            </w:pPr>
            <w:r w:rsidRPr="0071709F">
              <w:rPr>
                <w:rFonts w:ascii="FS Mencap" w:eastAsia="Aptos" w:hAnsi="FS Mencap" w:cs="Arial"/>
                <w:b/>
                <w:bCs/>
                <w:color w:val="970361"/>
                <w:kern w:val="2"/>
                <w:sz w:val="28"/>
                <w:szCs w:val="28"/>
                <w:lang w:val="en-US"/>
                <w14:ligatures w14:val="standardContextual"/>
              </w:rPr>
              <w:t xml:space="preserve">More information about this role </w:t>
            </w:r>
          </w:p>
          <w:p w14:paraId="14B03DDA" w14:textId="57A362AF" w:rsidR="00A42432" w:rsidRDefault="00D33B40" w:rsidP="00A42432">
            <w:pPr>
              <w:spacing w:after="160"/>
              <w:rPr>
                <w:rFonts w:ascii="Calibri" w:eastAsia="FS Mencap" w:hAnsi="Calibri" w:cs="Calibri"/>
                <w:sz w:val="24"/>
                <w:szCs w:val="24"/>
                <w:lang w:val="en-US"/>
              </w:rPr>
            </w:pPr>
            <w:r w:rsidRPr="003E31EE">
              <w:rPr>
                <w:rFonts w:ascii="FS Mencap" w:eastAsia="FS Mencap" w:hAnsi="FS Mencap" w:cs="FS Mencap"/>
                <w:sz w:val="24"/>
                <w:szCs w:val="24"/>
                <w:lang w:val="en-US"/>
              </w:rPr>
              <w:t>The people who have the most</w:t>
            </w:r>
            <w:r w:rsidRPr="003E31EE">
              <w:rPr>
                <w:rFonts w:ascii="Calibri" w:eastAsia="FS Mencap" w:hAnsi="Calibri" w:cs="Calibri"/>
                <w:sz w:val="24"/>
                <w:szCs w:val="24"/>
                <w:lang w:val="en-US"/>
              </w:rPr>
              <w:t> </w:t>
            </w:r>
            <w:r w:rsidRPr="003E31EE">
              <w:rPr>
                <w:rFonts w:ascii="FS Mencap" w:eastAsia="FS Mencap" w:hAnsi="FS Mencap" w:cs="FS Mencap"/>
                <w:sz w:val="24"/>
                <w:szCs w:val="24"/>
                <w:lang w:val="en-US"/>
              </w:rPr>
              <w:t>responsibility</w:t>
            </w:r>
            <w:r w:rsidRPr="003E31EE">
              <w:rPr>
                <w:rFonts w:ascii="Calibri" w:eastAsia="FS Mencap" w:hAnsi="Calibri" w:cs="Calibri"/>
                <w:sz w:val="24"/>
                <w:szCs w:val="24"/>
                <w:lang w:val="en-US"/>
              </w:rPr>
              <w:t> </w:t>
            </w:r>
            <w:r w:rsidRPr="003E31EE">
              <w:rPr>
                <w:rFonts w:ascii="FS Mencap" w:eastAsia="FS Mencap" w:hAnsi="FS Mencap" w:cs="FS Mencap"/>
                <w:sz w:val="24"/>
                <w:szCs w:val="24"/>
                <w:lang w:val="en-US"/>
              </w:rPr>
              <w:t xml:space="preserve">for how Royal Mencap Society is run are our </w:t>
            </w:r>
            <w:r w:rsidR="00145F4F">
              <w:rPr>
                <w:rFonts w:ascii="FS Mencap" w:eastAsia="FS Mencap" w:hAnsi="FS Mencap" w:cs="FS Mencap"/>
                <w:sz w:val="24"/>
                <w:szCs w:val="24"/>
                <w:lang w:val="en-US"/>
              </w:rPr>
              <w:t>B</w:t>
            </w:r>
            <w:r w:rsidRPr="003E31EE">
              <w:rPr>
                <w:rFonts w:ascii="FS Mencap" w:eastAsia="FS Mencap" w:hAnsi="FS Mencap" w:cs="FS Mencap"/>
                <w:sz w:val="24"/>
                <w:szCs w:val="24"/>
                <w:lang w:val="en-US"/>
              </w:rPr>
              <w:t>oard</w:t>
            </w:r>
            <w:r w:rsidR="00145F4F">
              <w:rPr>
                <w:rFonts w:ascii="FS Mencap" w:eastAsia="FS Mencap" w:hAnsi="FS Mencap" w:cs="FS Mencap"/>
                <w:sz w:val="24"/>
                <w:szCs w:val="24"/>
                <w:lang w:val="en-US"/>
              </w:rPr>
              <w:t xml:space="preserve"> of Trustees</w:t>
            </w:r>
            <w:r w:rsidRPr="003E31EE">
              <w:rPr>
                <w:rFonts w:ascii="FS Mencap" w:eastAsia="FS Mencap" w:hAnsi="FS Mencap" w:cs="FS Mencap"/>
                <w:sz w:val="24"/>
                <w:szCs w:val="24"/>
                <w:lang w:val="en-US"/>
              </w:rPr>
              <w:t>.</w:t>
            </w:r>
            <w:r w:rsidRPr="003E31EE">
              <w:rPr>
                <w:rFonts w:ascii="Calibri" w:eastAsia="FS Mencap" w:hAnsi="Calibri" w:cs="Calibri"/>
                <w:sz w:val="24"/>
                <w:szCs w:val="24"/>
                <w:lang w:val="en-US"/>
              </w:rPr>
              <w:t> </w:t>
            </w:r>
            <w:r w:rsidRPr="003E31EE">
              <w:rPr>
                <w:rFonts w:ascii="FS Mencap" w:eastAsia="FS Mencap" w:hAnsi="FS Mencap" w:cs="FS Mencap"/>
                <w:sz w:val="24"/>
                <w:szCs w:val="24"/>
                <w:lang w:val="en-US"/>
              </w:rPr>
              <w:t xml:space="preserve">The </w:t>
            </w:r>
            <w:r w:rsidR="00145F4F">
              <w:rPr>
                <w:rFonts w:ascii="FS Mencap" w:eastAsia="FS Mencap" w:hAnsi="FS Mencap" w:cs="FS Mencap"/>
                <w:sz w:val="24"/>
                <w:szCs w:val="24"/>
                <w:lang w:val="en-US"/>
              </w:rPr>
              <w:t>B</w:t>
            </w:r>
            <w:r w:rsidRPr="003E31EE">
              <w:rPr>
                <w:rFonts w:ascii="FS Mencap" w:eastAsia="FS Mencap" w:hAnsi="FS Mencap" w:cs="FS Mencap"/>
                <w:sz w:val="24"/>
                <w:szCs w:val="24"/>
                <w:lang w:val="en-US"/>
              </w:rPr>
              <w:t>oard is made up of the</w:t>
            </w:r>
            <w:r w:rsidR="00A42432">
              <w:rPr>
                <w:rFonts w:ascii="FS Mencap" w:eastAsia="FS Mencap" w:hAnsi="FS Mencap" w:cs="FS Mencap"/>
                <w:sz w:val="24"/>
                <w:szCs w:val="24"/>
                <w:lang w:val="en-US"/>
              </w:rPr>
              <w:t xml:space="preserve"> C</w:t>
            </w:r>
            <w:r w:rsidRPr="003E31EE">
              <w:rPr>
                <w:rFonts w:ascii="FS Mencap" w:eastAsia="FS Mencap" w:hAnsi="FS Mencap" w:cs="FS Mencap"/>
                <w:sz w:val="24"/>
                <w:szCs w:val="24"/>
                <w:lang w:val="en-US"/>
              </w:rPr>
              <w:t>hair</w:t>
            </w:r>
            <w:r w:rsidRPr="003E31EE">
              <w:rPr>
                <w:rFonts w:ascii="Calibri" w:eastAsia="FS Mencap" w:hAnsi="Calibri" w:cs="Calibri"/>
                <w:sz w:val="24"/>
                <w:szCs w:val="24"/>
                <w:lang w:val="en-US"/>
              </w:rPr>
              <w:t> </w:t>
            </w:r>
            <w:r w:rsidRPr="003E31EE">
              <w:rPr>
                <w:rFonts w:ascii="FS Mencap" w:eastAsia="FS Mencap" w:hAnsi="FS Mencap" w:cs="FS Mencap"/>
                <w:sz w:val="24"/>
                <w:szCs w:val="24"/>
                <w:lang w:val="en-US"/>
              </w:rPr>
              <w:t>of Royal Mencap Society and</w:t>
            </w:r>
            <w:r w:rsidRPr="003E31EE">
              <w:rPr>
                <w:rFonts w:ascii="Calibri" w:eastAsia="FS Mencap" w:hAnsi="Calibri" w:cs="Calibri"/>
                <w:sz w:val="24"/>
                <w:szCs w:val="24"/>
                <w:lang w:val="en-US"/>
              </w:rPr>
              <w:t> </w:t>
            </w:r>
            <w:r w:rsidR="00503ACE">
              <w:rPr>
                <w:rFonts w:ascii="FS Mencap" w:eastAsia="FS Mencap" w:hAnsi="FS Mencap" w:cs="FS Mencap"/>
                <w:sz w:val="24"/>
                <w:szCs w:val="24"/>
                <w:lang w:val="en-US"/>
              </w:rPr>
              <w:t>currently 10 Tr</w:t>
            </w:r>
            <w:r w:rsidRPr="003E31EE">
              <w:rPr>
                <w:rFonts w:ascii="FS Mencap" w:eastAsia="FS Mencap" w:hAnsi="FS Mencap" w:cs="FS Mencap"/>
                <w:sz w:val="24"/>
                <w:szCs w:val="24"/>
                <w:lang w:val="en-US"/>
              </w:rPr>
              <w:t>ustees.</w:t>
            </w:r>
            <w:r w:rsidR="00145F4F">
              <w:rPr>
                <w:rFonts w:ascii="FS Mencap" w:eastAsia="FS Mencap" w:hAnsi="FS Mencap" w:cs="FS Mencap"/>
                <w:sz w:val="24"/>
                <w:szCs w:val="24"/>
                <w:lang w:val="en-US"/>
              </w:rPr>
              <w:t xml:space="preserve"> </w:t>
            </w:r>
          </w:p>
          <w:p w14:paraId="4E4818E4" w14:textId="0C4DD1C3" w:rsidR="00145F4F" w:rsidRDefault="00D33B40" w:rsidP="00A42432">
            <w:pPr>
              <w:spacing w:after="160"/>
              <w:rPr>
                <w:rFonts w:ascii="FS Mencap" w:eastAsia="FS Mencap" w:hAnsi="FS Mencap" w:cs="FS Mencap"/>
                <w:sz w:val="24"/>
                <w:szCs w:val="24"/>
                <w:lang w:val="en-US"/>
              </w:rPr>
            </w:pPr>
            <w:r w:rsidRPr="003E31EE">
              <w:rPr>
                <w:rFonts w:ascii="FS Mencap" w:eastAsia="FS Mencap" w:hAnsi="FS Mencap" w:cs="FS Mencap"/>
                <w:sz w:val="24"/>
                <w:szCs w:val="24"/>
                <w:lang w:val="en-US"/>
              </w:rPr>
              <w:t>At Mencap, at least half of our trustees have a lot of</w:t>
            </w:r>
            <w:r w:rsidRPr="003E31EE">
              <w:rPr>
                <w:rFonts w:ascii="Calibri" w:eastAsia="FS Mencap" w:hAnsi="Calibri" w:cs="Calibri"/>
                <w:sz w:val="24"/>
                <w:szCs w:val="24"/>
                <w:lang w:val="en-US"/>
              </w:rPr>
              <w:t> </w:t>
            </w:r>
            <w:r w:rsidRPr="003E31EE">
              <w:rPr>
                <w:rFonts w:ascii="FS Mencap" w:eastAsia="FS Mencap" w:hAnsi="FS Mencap" w:cs="FS Mencap"/>
                <w:sz w:val="24"/>
                <w:szCs w:val="24"/>
                <w:lang w:val="en-US"/>
              </w:rPr>
              <w:t>experience</w:t>
            </w:r>
            <w:r w:rsidRPr="003E31EE">
              <w:rPr>
                <w:rFonts w:ascii="Calibri" w:eastAsia="FS Mencap" w:hAnsi="Calibri" w:cs="Calibri"/>
                <w:sz w:val="24"/>
                <w:szCs w:val="24"/>
                <w:lang w:val="en-US"/>
              </w:rPr>
              <w:t> </w:t>
            </w:r>
            <w:r w:rsidRPr="003E31EE">
              <w:rPr>
                <w:rFonts w:ascii="FS Mencap" w:eastAsia="FS Mencap" w:hAnsi="FS Mencap" w:cs="FS Mencap"/>
                <w:sz w:val="24"/>
                <w:szCs w:val="24"/>
                <w:lang w:val="en-US"/>
              </w:rPr>
              <w:t>of learning disabilities because of personal, voluntary or professional experiences. At least one</w:t>
            </w:r>
            <w:r w:rsidRPr="003E31EE">
              <w:rPr>
                <w:rFonts w:ascii="Calibri" w:eastAsia="FS Mencap" w:hAnsi="Calibri" w:cs="Calibri"/>
                <w:sz w:val="24"/>
                <w:szCs w:val="24"/>
                <w:lang w:val="en-US"/>
              </w:rPr>
              <w:t> </w:t>
            </w:r>
            <w:r w:rsidRPr="003E31EE">
              <w:rPr>
                <w:rFonts w:ascii="FS Mencap" w:eastAsia="FS Mencap" w:hAnsi="FS Mencap" w:cs="FS Mencap"/>
                <w:sz w:val="24"/>
                <w:szCs w:val="24"/>
                <w:lang w:val="en-US"/>
              </w:rPr>
              <w:t>trustee</w:t>
            </w:r>
            <w:r w:rsidRPr="003E31EE">
              <w:rPr>
                <w:rFonts w:ascii="Calibri" w:eastAsia="FS Mencap" w:hAnsi="Calibri" w:cs="Calibri"/>
                <w:sz w:val="24"/>
                <w:szCs w:val="24"/>
                <w:lang w:val="en-US"/>
              </w:rPr>
              <w:t> </w:t>
            </w:r>
            <w:r w:rsidRPr="003E31EE">
              <w:rPr>
                <w:rFonts w:ascii="FS Mencap" w:eastAsia="FS Mencap" w:hAnsi="FS Mencap" w:cs="FS Mencap"/>
                <w:sz w:val="24"/>
                <w:szCs w:val="24"/>
                <w:lang w:val="en-US"/>
              </w:rPr>
              <w:t>must be a person with a</w:t>
            </w:r>
            <w:r w:rsidRPr="003E31EE">
              <w:rPr>
                <w:rFonts w:ascii="Calibri" w:eastAsia="FS Mencap" w:hAnsi="Calibri" w:cs="Calibri"/>
                <w:sz w:val="24"/>
                <w:szCs w:val="24"/>
                <w:lang w:val="en-US"/>
              </w:rPr>
              <w:t> </w:t>
            </w:r>
            <w:r w:rsidRPr="003E31EE">
              <w:rPr>
                <w:rFonts w:ascii="FS Mencap" w:eastAsia="FS Mencap" w:hAnsi="FS Mencap" w:cs="FS Mencap"/>
                <w:sz w:val="24"/>
                <w:szCs w:val="24"/>
                <w:lang w:val="en-US"/>
              </w:rPr>
              <w:t>learning disability</w:t>
            </w:r>
            <w:r w:rsidR="00145F4F">
              <w:rPr>
                <w:rFonts w:ascii="FS Mencap" w:eastAsia="FS Mencap" w:hAnsi="FS Mencap" w:cs="FS Mencap"/>
                <w:sz w:val="24"/>
                <w:szCs w:val="24"/>
                <w:lang w:val="en-US"/>
              </w:rPr>
              <w:t xml:space="preserve">. </w:t>
            </w:r>
          </w:p>
          <w:p w14:paraId="696B1582" w14:textId="5EAD39B6" w:rsidR="00A42432" w:rsidRPr="003E31EE" w:rsidRDefault="00A42432" w:rsidP="00A42432">
            <w:pPr>
              <w:spacing w:after="160"/>
              <w:rPr>
                <w:rFonts w:ascii="FS Mencap" w:eastAsia="FS Mencap" w:hAnsi="FS Mencap" w:cs="FS Mencap"/>
                <w:sz w:val="24"/>
                <w:szCs w:val="24"/>
                <w:lang w:val="en-US"/>
              </w:rPr>
            </w:pPr>
            <w:r w:rsidRPr="003E31EE">
              <w:rPr>
                <w:rFonts w:ascii="FS Mencap" w:eastAsia="FS Mencap" w:hAnsi="FS Mencap" w:cs="FS Mencap"/>
                <w:sz w:val="24"/>
                <w:szCs w:val="24"/>
                <w:lang w:val="en-US"/>
              </w:rPr>
              <w:t xml:space="preserve">The </w:t>
            </w:r>
            <w:r>
              <w:rPr>
                <w:rFonts w:ascii="FS Mencap" w:eastAsia="FS Mencap" w:hAnsi="FS Mencap" w:cs="FS Mencap"/>
                <w:sz w:val="24"/>
                <w:szCs w:val="24"/>
                <w:lang w:val="en-US"/>
              </w:rPr>
              <w:t>B</w:t>
            </w:r>
            <w:r w:rsidRPr="003E31EE">
              <w:rPr>
                <w:rFonts w:ascii="FS Mencap" w:eastAsia="FS Mencap" w:hAnsi="FS Mencap" w:cs="FS Mencap"/>
                <w:sz w:val="24"/>
                <w:szCs w:val="24"/>
                <w:lang w:val="en-US"/>
              </w:rPr>
              <w:t xml:space="preserve">oard holds </w:t>
            </w:r>
            <w:r>
              <w:rPr>
                <w:rFonts w:ascii="FS Mencap" w:eastAsia="FS Mencap" w:hAnsi="FS Mencap" w:cs="FS Mencap"/>
                <w:sz w:val="24"/>
                <w:szCs w:val="24"/>
                <w:lang w:val="en-US"/>
              </w:rPr>
              <w:t xml:space="preserve">responsibility for </w:t>
            </w:r>
            <w:r w:rsidRPr="003E31EE">
              <w:rPr>
                <w:rFonts w:ascii="FS Mencap" w:eastAsia="FS Mencap" w:hAnsi="FS Mencap" w:cs="FS Mencap"/>
                <w:sz w:val="24"/>
                <w:szCs w:val="24"/>
                <w:lang w:val="en-US"/>
              </w:rPr>
              <w:t>a range of reserved matters</w:t>
            </w:r>
            <w:r>
              <w:rPr>
                <w:rFonts w:ascii="FS Mencap" w:eastAsia="FS Mencap" w:hAnsi="FS Mencap" w:cs="FS Mencap"/>
                <w:sz w:val="24"/>
                <w:szCs w:val="24"/>
                <w:lang w:val="en-US"/>
              </w:rPr>
              <w:t>,</w:t>
            </w:r>
            <w:r w:rsidRPr="003E31EE">
              <w:rPr>
                <w:rFonts w:ascii="FS Mencap" w:eastAsia="FS Mencap" w:hAnsi="FS Mencap" w:cs="FS Mencap"/>
                <w:sz w:val="24"/>
                <w:szCs w:val="24"/>
                <w:lang w:val="en-US"/>
              </w:rPr>
              <w:t xml:space="preserve"> and gives</w:t>
            </w:r>
            <w:r w:rsidRPr="003E31EE">
              <w:rPr>
                <w:rFonts w:ascii="Calibri" w:eastAsia="FS Mencap" w:hAnsi="Calibri" w:cs="Calibri"/>
                <w:sz w:val="24"/>
                <w:szCs w:val="24"/>
                <w:lang w:val="en-US"/>
              </w:rPr>
              <w:t> </w:t>
            </w:r>
            <w:r w:rsidRPr="003E31EE">
              <w:rPr>
                <w:rFonts w:ascii="FS Mencap" w:eastAsia="FS Mencap" w:hAnsi="FS Mencap" w:cs="FS Mencap"/>
                <w:sz w:val="24"/>
                <w:szCs w:val="24"/>
                <w:lang w:val="en-US"/>
              </w:rPr>
              <w:t>certain</w:t>
            </w:r>
            <w:r w:rsidRPr="003E31EE">
              <w:rPr>
                <w:rFonts w:ascii="Calibri" w:eastAsia="FS Mencap" w:hAnsi="Calibri" w:cs="Calibri"/>
                <w:sz w:val="24"/>
                <w:szCs w:val="24"/>
                <w:lang w:val="en-US"/>
              </w:rPr>
              <w:t> </w:t>
            </w:r>
            <w:r w:rsidRPr="003E31EE">
              <w:rPr>
                <w:rFonts w:ascii="FS Mencap" w:eastAsia="FS Mencap" w:hAnsi="FS Mencap" w:cs="FS Mencap"/>
                <w:sz w:val="24"/>
                <w:szCs w:val="24"/>
                <w:lang w:val="en-US"/>
              </w:rPr>
              <w:t>authority to</w:t>
            </w:r>
            <w:r w:rsidRPr="003E31EE">
              <w:rPr>
                <w:rFonts w:ascii="Calibri" w:eastAsia="FS Mencap" w:hAnsi="Calibri" w:cs="Calibri"/>
                <w:sz w:val="24"/>
                <w:szCs w:val="24"/>
                <w:lang w:val="en-US"/>
              </w:rPr>
              <w:t> </w:t>
            </w:r>
            <w:hyperlink r:id="rId13" w:history="1">
              <w:r w:rsidRPr="003E31EE">
                <w:rPr>
                  <w:rFonts w:ascii="FS Mencap" w:eastAsia="FS Mencap" w:hAnsi="FS Mencap" w:cs="FS Mencap"/>
                  <w:sz w:val="24"/>
                  <w:szCs w:val="24"/>
                  <w:lang w:val="en-US"/>
                </w:rPr>
                <w:t xml:space="preserve">our </w:t>
              </w:r>
              <w:r>
                <w:rPr>
                  <w:rFonts w:ascii="FS Mencap" w:eastAsia="FS Mencap" w:hAnsi="FS Mencap" w:cs="FS Mencap"/>
                  <w:sz w:val="24"/>
                  <w:szCs w:val="24"/>
                  <w:lang w:val="en-US"/>
                </w:rPr>
                <w:t>E</w:t>
              </w:r>
              <w:r w:rsidRPr="003E31EE">
                <w:rPr>
                  <w:rFonts w:ascii="FS Mencap" w:eastAsia="FS Mencap" w:hAnsi="FS Mencap" w:cs="FS Mencap"/>
                  <w:sz w:val="24"/>
                  <w:szCs w:val="24"/>
                  <w:lang w:val="en-US"/>
                </w:rPr>
                <w:t>xecutive team</w:t>
              </w:r>
            </w:hyperlink>
            <w:r w:rsidRPr="003E31EE">
              <w:rPr>
                <w:rFonts w:ascii="Calibri" w:eastAsia="FS Mencap" w:hAnsi="Calibri" w:cs="Calibri"/>
                <w:sz w:val="24"/>
                <w:szCs w:val="24"/>
                <w:lang w:val="en-US"/>
              </w:rPr>
              <w:t> </w:t>
            </w:r>
            <w:r w:rsidRPr="003E31EE">
              <w:rPr>
                <w:rFonts w:ascii="FS Mencap" w:eastAsia="FS Mencap" w:hAnsi="FS Mencap" w:cs="FS Mencap"/>
                <w:sz w:val="24"/>
                <w:szCs w:val="24"/>
                <w:lang w:val="en-US"/>
              </w:rPr>
              <w:t>in order to run Royal Mencap Society</w:t>
            </w:r>
            <w:r w:rsidRPr="003E31EE">
              <w:rPr>
                <w:rFonts w:ascii="Calibri" w:eastAsia="FS Mencap" w:hAnsi="Calibri" w:cs="Calibri"/>
                <w:sz w:val="24"/>
                <w:szCs w:val="24"/>
                <w:lang w:val="en-US"/>
              </w:rPr>
              <w:t> </w:t>
            </w:r>
            <w:r w:rsidRPr="003E31EE">
              <w:rPr>
                <w:rFonts w:ascii="FS Mencap" w:eastAsia="FS Mencap" w:hAnsi="FS Mencap" w:cs="FS Mencap"/>
                <w:sz w:val="24"/>
                <w:szCs w:val="24"/>
                <w:lang w:val="en-US"/>
              </w:rPr>
              <w:t>efficiently</w:t>
            </w:r>
            <w:r>
              <w:rPr>
                <w:rFonts w:ascii="FS Mencap" w:eastAsia="FS Mencap" w:hAnsi="FS Mencap" w:cs="FS Mencap"/>
                <w:sz w:val="24"/>
                <w:szCs w:val="24"/>
                <w:lang w:val="en-US"/>
              </w:rPr>
              <w:t xml:space="preserve"> on a day to day basis</w:t>
            </w:r>
            <w:r w:rsidRPr="003E31EE">
              <w:rPr>
                <w:rFonts w:ascii="FS Mencap" w:eastAsia="FS Mencap" w:hAnsi="FS Mencap" w:cs="FS Mencap"/>
                <w:sz w:val="24"/>
                <w:szCs w:val="24"/>
                <w:lang w:val="en-US"/>
              </w:rPr>
              <w:t>.</w:t>
            </w:r>
            <w:r w:rsidRPr="003E31EE">
              <w:rPr>
                <w:rFonts w:ascii="Calibri" w:eastAsia="FS Mencap" w:hAnsi="Calibri" w:cs="Calibri"/>
                <w:sz w:val="24"/>
                <w:szCs w:val="24"/>
                <w:lang w:val="en-US"/>
              </w:rPr>
              <w:t> </w:t>
            </w:r>
          </w:p>
          <w:p w14:paraId="3C7E360F" w14:textId="3ADF6FB9" w:rsidR="00145F4F" w:rsidRPr="00145F4F" w:rsidRDefault="00145F4F" w:rsidP="00A42432">
            <w:pPr>
              <w:spacing w:after="160"/>
              <w:rPr>
                <w:rFonts w:ascii="FS Mencap" w:eastAsia="FS Mencap" w:hAnsi="FS Mencap" w:cs="FS Mencap"/>
                <w:sz w:val="24"/>
                <w:szCs w:val="24"/>
                <w:lang w:val="en-US"/>
              </w:rPr>
            </w:pPr>
            <w:r>
              <w:rPr>
                <w:rFonts w:ascii="FS Mencap" w:eastAsia="FS Mencap" w:hAnsi="FS Mencap" w:cs="FS Mencap"/>
                <w:sz w:val="24"/>
                <w:szCs w:val="24"/>
                <w:lang w:val="en-US"/>
              </w:rPr>
              <w:t xml:space="preserve">The Board has several sub-committees, including Audit, Finance and Risk, Delivery and Strategic Impact, and Remuneration. A Nominations Group is convened to </w:t>
            </w:r>
            <w:proofErr w:type="gramStart"/>
            <w:r>
              <w:rPr>
                <w:rFonts w:ascii="FS Mencap" w:eastAsia="FS Mencap" w:hAnsi="FS Mencap" w:cs="FS Mencap"/>
                <w:sz w:val="24"/>
                <w:szCs w:val="24"/>
                <w:lang w:val="en-US"/>
              </w:rPr>
              <w:t>oversee</w:t>
            </w:r>
            <w:proofErr w:type="gramEnd"/>
            <w:r>
              <w:rPr>
                <w:rFonts w:ascii="FS Mencap" w:eastAsia="FS Mencap" w:hAnsi="FS Mencap" w:cs="FS Mencap"/>
                <w:sz w:val="24"/>
                <w:szCs w:val="24"/>
                <w:lang w:val="en-US"/>
              </w:rPr>
              <w:t xml:space="preserve"> trustee recruitments as needed. </w:t>
            </w:r>
          </w:p>
        </w:tc>
      </w:tr>
    </w:tbl>
    <w:p w14:paraId="15C3DB8F" w14:textId="77777777" w:rsidR="00092DAC" w:rsidRDefault="00092DAC" w:rsidP="00A12F00">
      <w:pPr>
        <w:rPr>
          <w:rFonts w:ascii="FS Mencap" w:eastAsia="Aptos" w:hAnsi="FS Mencap" w:cs="Arial"/>
          <w:b/>
          <w:bCs/>
          <w:color w:val="970361"/>
          <w:kern w:val="2"/>
          <w:sz w:val="28"/>
          <w:szCs w:val="28"/>
          <w:lang w:val="en-US"/>
          <w14:ligatures w14:val="standardContextual"/>
        </w:rPr>
      </w:pPr>
    </w:p>
    <w:p w14:paraId="797BF5C2" w14:textId="645E6E8C" w:rsidR="00A12F00" w:rsidRPr="00A12F00" w:rsidRDefault="00A12F00" w:rsidP="00A12F00">
      <w:pPr>
        <w:rPr>
          <w:rFonts w:ascii="FS Mencap" w:eastAsia="Aptos" w:hAnsi="FS Mencap" w:cs="Arial"/>
          <w:b/>
          <w:bCs/>
          <w:color w:val="970361"/>
          <w:kern w:val="2"/>
          <w:sz w:val="28"/>
          <w:szCs w:val="28"/>
          <w:lang w:val="en-US"/>
          <w14:ligatures w14:val="standardContextual"/>
        </w:rPr>
      </w:pPr>
      <w:r w:rsidRPr="00A12F00">
        <w:rPr>
          <w:rFonts w:ascii="FS Mencap" w:eastAsia="Aptos" w:hAnsi="FS Mencap" w:cs="Arial"/>
          <w:b/>
          <w:bCs/>
          <w:color w:val="970361"/>
          <w:kern w:val="2"/>
          <w:sz w:val="28"/>
          <w:szCs w:val="28"/>
          <w:lang w:val="en-US"/>
          <w14:ligatures w14:val="standardContextual"/>
        </w:rPr>
        <w:t xml:space="preserve">How to apply </w:t>
      </w:r>
    </w:p>
    <w:p w14:paraId="36EA31EF" w14:textId="14F0364D" w:rsidR="00DA0D9C" w:rsidRPr="007767DC" w:rsidRDefault="007767DC">
      <w:pPr>
        <w:rPr>
          <w:rFonts w:ascii="FS Mencap" w:hAnsi="FS Mencap"/>
          <w:bCs/>
          <w:sz w:val="24"/>
          <w:szCs w:val="24"/>
          <w:lang w:val="en-US"/>
        </w:rPr>
      </w:pPr>
      <w:r w:rsidRPr="007767DC">
        <w:rPr>
          <w:rFonts w:ascii="FS Mencap" w:hAnsi="FS Mencap"/>
          <w:bCs/>
          <w:sz w:val="24"/>
          <w:szCs w:val="24"/>
          <w:lang w:val="en-US"/>
        </w:rPr>
        <w:t xml:space="preserve">Please apply with an </w:t>
      </w:r>
      <w:r w:rsidR="00A65223" w:rsidRPr="007767DC">
        <w:rPr>
          <w:rFonts w:ascii="FS Mencap" w:hAnsi="FS Mencap"/>
          <w:bCs/>
          <w:sz w:val="24"/>
          <w:szCs w:val="24"/>
          <w:lang w:val="en-US"/>
        </w:rPr>
        <w:t>up-to-date</w:t>
      </w:r>
      <w:r w:rsidRPr="007767DC">
        <w:rPr>
          <w:rFonts w:ascii="FS Mencap" w:hAnsi="FS Mencap"/>
          <w:bCs/>
          <w:sz w:val="24"/>
          <w:szCs w:val="24"/>
          <w:lang w:val="en-US"/>
        </w:rPr>
        <w:t xml:space="preserve"> CV </w:t>
      </w:r>
      <w:r w:rsidR="00A65223">
        <w:rPr>
          <w:rFonts w:ascii="FS Mencap" w:hAnsi="FS Mencap"/>
          <w:bCs/>
          <w:sz w:val="24"/>
          <w:szCs w:val="24"/>
          <w:lang w:val="en-US"/>
        </w:rPr>
        <w:t xml:space="preserve">and covering letter </w:t>
      </w:r>
      <w:r w:rsidRPr="007767DC">
        <w:rPr>
          <w:rFonts w:ascii="FS Mencap" w:hAnsi="FS Mencap"/>
          <w:bCs/>
          <w:sz w:val="24"/>
          <w:szCs w:val="24"/>
          <w:lang w:val="en-US"/>
        </w:rPr>
        <w:t>that demonstrates your skills and experiences relevant to this position</w:t>
      </w:r>
      <w:r w:rsidR="00A65223">
        <w:rPr>
          <w:rFonts w:ascii="FS Mencap" w:hAnsi="FS Mencap"/>
          <w:bCs/>
          <w:sz w:val="24"/>
          <w:szCs w:val="24"/>
          <w:lang w:val="en-US"/>
        </w:rPr>
        <w:t>. We look forward to hearing from you!</w:t>
      </w:r>
    </w:p>
    <w:p w14:paraId="4B147858" w14:textId="2B07821F" w:rsidR="00655A4D" w:rsidRPr="00A65223" w:rsidRDefault="6B0349F9" w:rsidP="6B0349F9">
      <w:pPr>
        <w:rPr>
          <w:rFonts w:ascii="FS Mencap" w:hAnsi="FS Mencap"/>
          <w:b/>
          <w:bCs/>
          <w:sz w:val="24"/>
          <w:szCs w:val="24"/>
          <w:lang w:val="en-US"/>
        </w:rPr>
      </w:pPr>
      <w:r w:rsidRPr="6B0349F9">
        <w:rPr>
          <w:rFonts w:ascii="FS Mencap" w:hAnsi="FS Mencap"/>
          <w:b/>
          <w:bCs/>
          <w:sz w:val="24"/>
          <w:szCs w:val="24"/>
          <w:lang w:val="en-US"/>
        </w:rPr>
        <w:lastRenderedPageBreak/>
        <w:t>If you require any further information</w:t>
      </w:r>
      <w:r w:rsidR="00A65223">
        <w:rPr>
          <w:rFonts w:ascii="FS Mencap" w:hAnsi="FS Mencap"/>
          <w:b/>
          <w:bCs/>
          <w:sz w:val="24"/>
          <w:szCs w:val="24"/>
          <w:lang w:val="en-US"/>
        </w:rPr>
        <w:t>,</w:t>
      </w:r>
      <w:r w:rsidRPr="6B0349F9">
        <w:rPr>
          <w:rFonts w:ascii="FS Mencap" w:hAnsi="FS Mencap"/>
          <w:b/>
          <w:bCs/>
          <w:sz w:val="24"/>
          <w:szCs w:val="24"/>
          <w:lang w:val="en-US"/>
        </w:rPr>
        <w:t xml:space="preserve"> please contact our Recruitment team on 01733 246699</w:t>
      </w:r>
      <w:r w:rsidR="00A65223">
        <w:rPr>
          <w:rFonts w:ascii="FS Mencap" w:hAnsi="FS Mencap"/>
          <w:b/>
          <w:bCs/>
          <w:sz w:val="24"/>
          <w:szCs w:val="24"/>
          <w:lang w:val="en-US"/>
        </w:rPr>
        <w:t>.</w:t>
      </w:r>
    </w:p>
    <w:p w14:paraId="4C828CB0" w14:textId="6C576A7D" w:rsidR="00A65223" w:rsidRDefault="00A65223">
      <w:pPr>
        <w:rPr>
          <w:rFonts w:ascii="FS Mencap" w:hAnsi="FS Mencap"/>
          <w:b/>
          <w:bCs/>
          <w:sz w:val="24"/>
          <w:szCs w:val="24"/>
          <w:lang w:val="en-US"/>
        </w:rPr>
      </w:pPr>
      <w:r>
        <w:rPr>
          <w:rFonts w:ascii="FS Mencap" w:hAnsi="FS Mencap"/>
          <w:b/>
          <w:bCs/>
          <w:sz w:val="24"/>
          <w:szCs w:val="24"/>
          <w:lang w:val="en-US"/>
        </w:rPr>
        <w:br w:type="page"/>
      </w:r>
    </w:p>
    <w:tbl>
      <w:tblPr>
        <w:tblStyle w:val="PlainTable2"/>
        <w:tblW w:w="0" w:type="auto"/>
        <w:shd w:val="clear" w:color="auto" w:fill="4F006F"/>
        <w:tblLook w:val="04A0" w:firstRow="1" w:lastRow="0" w:firstColumn="1" w:lastColumn="0" w:noHBand="0" w:noVBand="1"/>
      </w:tblPr>
      <w:tblGrid>
        <w:gridCol w:w="1980"/>
        <w:gridCol w:w="8476"/>
      </w:tblGrid>
      <w:tr w:rsidR="7D1533ED" w14:paraId="22E7D59C" w14:textId="77777777" w:rsidTr="0D005AF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shd w:val="clear" w:color="auto" w:fill="4F006F"/>
          </w:tcPr>
          <w:p w14:paraId="33AD51E4" w14:textId="28B52274" w:rsidR="7D1533ED" w:rsidRDefault="7D1533ED" w:rsidP="7D1533ED">
            <w:pPr>
              <w:rPr>
                <w:rFonts w:ascii="FS Mencap" w:hAnsi="FS Mencap"/>
                <w:b w:val="0"/>
                <w:bCs w:val="0"/>
                <w:noProof/>
              </w:rPr>
            </w:pPr>
          </w:p>
        </w:tc>
        <w:tc>
          <w:tcPr>
            <w:tcW w:w="8476" w:type="dxa"/>
            <w:shd w:val="clear" w:color="auto" w:fill="4F006F"/>
          </w:tcPr>
          <w:p w14:paraId="42CD3F8A" w14:textId="2AE11D8D" w:rsidR="7D1533ED" w:rsidRDefault="7D1533ED" w:rsidP="7D1533ED">
            <w:pPr>
              <w:cnfStyle w:val="100000000000" w:firstRow="1" w:lastRow="0" w:firstColumn="0" w:lastColumn="0" w:oddVBand="0" w:evenVBand="0" w:oddHBand="0" w:evenHBand="0" w:firstRowFirstColumn="0" w:firstRowLastColumn="0" w:lastRowFirstColumn="0" w:lastRowLastColumn="0"/>
              <w:rPr>
                <w:rFonts w:ascii="FS Mencap" w:hAnsi="FS Mencap"/>
                <w:sz w:val="28"/>
                <w:szCs w:val="28"/>
              </w:rPr>
            </w:pPr>
          </w:p>
        </w:tc>
      </w:tr>
      <w:tr w:rsidR="00655A4D" w14:paraId="78F28B65" w14:textId="77777777" w:rsidTr="0D0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4F006F"/>
          </w:tcPr>
          <w:p w14:paraId="5442B5D0" w14:textId="5AE726A4" w:rsidR="00655A4D" w:rsidRDefault="00A65223">
            <w:pPr>
              <w:rPr>
                <w:rFonts w:ascii="FS Mencap" w:hAnsi="FS Mencap"/>
                <w:b w:val="0"/>
                <w:noProof/>
              </w:rPr>
            </w:pPr>
            <w:r>
              <w:rPr>
                <w:b w:val="0"/>
                <w:bCs w:val="0"/>
              </w:rPr>
              <w:br w:type="page"/>
            </w:r>
          </w:p>
        </w:tc>
        <w:tc>
          <w:tcPr>
            <w:tcW w:w="8476" w:type="dxa"/>
            <w:shd w:val="clear" w:color="auto" w:fill="4F006F"/>
          </w:tcPr>
          <w:p w14:paraId="1E45DB16" w14:textId="3008083A" w:rsidR="00655A4D" w:rsidRPr="00655A4D" w:rsidRDefault="00655A4D" w:rsidP="0D005AF3">
            <w:pPr>
              <w:cnfStyle w:val="000000100000" w:firstRow="0" w:lastRow="0" w:firstColumn="0" w:lastColumn="0" w:oddVBand="0" w:evenVBand="0" w:oddHBand="1" w:evenHBand="0" w:firstRowFirstColumn="0" w:firstRowLastColumn="0" w:lastRowFirstColumn="0" w:lastRowLastColumn="0"/>
              <w:rPr>
                <w:rFonts w:ascii="FS Mencap" w:hAnsi="FS Mencap"/>
                <w:color w:val="FFFFFF" w:themeColor="background1"/>
                <w:lang w:val="en-US"/>
              </w:rPr>
            </w:pPr>
            <w:r w:rsidRPr="0D005AF3">
              <w:rPr>
                <w:rFonts w:ascii="FS Mencap" w:hAnsi="FS Mencap"/>
                <w:b/>
                <w:bCs/>
                <w:color w:val="FFFFFF" w:themeColor="background1"/>
                <w:sz w:val="28"/>
                <w:szCs w:val="28"/>
              </w:rPr>
              <w:t>Mencap’s values and how they apply to this role</w:t>
            </w:r>
          </w:p>
        </w:tc>
      </w:tr>
      <w:tr w:rsidR="7D1533ED" w14:paraId="07D00AD2" w14:textId="77777777" w:rsidTr="0D005AF3">
        <w:trPr>
          <w:trHeight w:val="300"/>
        </w:trPr>
        <w:tc>
          <w:tcPr>
            <w:cnfStyle w:val="001000000000" w:firstRow="0" w:lastRow="0" w:firstColumn="1" w:lastColumn="0" w:oddVBand="0" w:evenVBand="0" w:oddHBand="0" w:evenHBand="0" w:firstRowFirstColumn="0" w:firstRowLastColumn="0" w:lastRowFirstColumn="0" w:lastRowLastColumn="0"/>
            <w:tcW w:w="1980" w:type="dxa"/>
            <w:shd w:val="clear" w:color="auto" w:fill="4F006F"/>
          </w:tcPr>
          <w:p w14:paraId="4A1A6676" w14:textId="4127F21A" w:rsidR="7D1533ED" w:rsidRDefault="7D1533ED" w:rsidP="7D1533ED">
            <w:pPr>
              <w:rPr>
                <w:rFonts w:ascii="FS Mencap" w:hAnsi="FS Mencap"/>
                <w:b w:val="0"/>
                <w:bCs w:val="0"/>
                <w:noProof/>
              </w:rPr>
            </w:pPr>
          </w:p>
        </w:tc>
        <w:tc>
          <w:tcPr>
            <w:tcW w:w="8476" w:type="dxa"/>
            <w:shd w:val="clear" w:color="auto" w:fill="4F006F"/>
          </w:tcPr>
          <w:p w14:paraId="0FBA0C7D" w14:textId="6159FA3C" w:rsidR="7D1533ED" w:rsidRDefault="7D1533ED" w:rsidP="7D1533ED">
            <w:pPr>
              <w:cnfStyle w:val="000000000000" w:firstRow="0" w:lastRow="0" w:firstColumn="0" w:lastColumn="0" w:oddVBand="0" w:evenVBand="0" w:oddHBand="0" w:evenHBand="0" w:firstRowFirstColumn="0" w:firstRowLastColumn="0" w:lastRowFirstColumn="0" w:lastRowLastColumn="0"/>
              <w:rPr>
                <w:rFonts w:ascii="FS Mencap" w:hAnsi="FS Mencap"/>
                <w:sz w:val="28"/>
                <w:szCs w:val="28"/>
              </w:rPr>
            </w:pPr>
          </w:p>
        </w:tc>
      </w:tr>
      <w:tr w:rsidR="00E97C2D" w14:paraId="1498D424" w14:textId="77777777" w:rsidTr="0D0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4F006F"/>
          </w:tcPr>
          <w:p w14:paraId="7C37D20D" w14:textId="52C35D3D" w:rsidR="006D0B17" w:rsidRDefault="00085416">
            <w:pPr>
              <w:rPr>
                <w:rFonts w:ascii="FS Mencap" w:hAnsi="FS Mencap"/>
                <w:b w:val="0"/>
              </w:rPr>
            </w:pPr>
            <w:r>
              <w:rPr>
                <w:rFonts w:ascii="FS Mencap" w:hAnsi="FS Mencap"/>
                <w:noProof/>
              </w:rPr>
              <w:drawing>
                <wp:anchor distT="0" distB="0" distL="114300" distR="114300" simplePos="0" relativeHeight="251658244" behindDoc="0" locked="0" layoutInCell="1" allowOverlap="1" wp14:anchorId="0FF3E4A2" wp14:editId="6D531234">
                  <wp:simplePos x="0" y="0"/>
                  <wp:positionH relativeFrom="column">
                    <wp:posOffset>19685</wp:posOffset>
                  </wp:positionH>
                  <wp:positionV relativeFrom="paragraph">
                    <wp:posOffset>97155</wp:posOffset>
                  </wp:positionV>
                  <wp:extent cx="1036320" cy="1036320"/>
                  <wp:effectExtent l="0" t="0" r="0" b="0"/>
                  <wp:wrapTopAndBottom/>
                  <wp:docPr id="257458070" name="Picture 2" descr="A pink flam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458070" name="Picture 2" descr="A pink flame on a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14:sizeRelH relativeFrom="margin">
                    <wp14:pctWidth>0</wp14:pctWidth>
                  </wp14:sizeRelH>
                  <wp14:sizeRelV relativeFrom="margin">
                    <wp14:pctHeight>0</wp14:pctHeight>
                  </wp14:sizeRelV>
                </wp:anchor>
              </w:drawing>
            </w:r>
            <w:r w:rsidR="0047300C">
              <w:rPr>
                <w:rFonts w:ascii="FS Mencap" w:hAnsi="FS Mencap"/>
                <w:noProof/>
              </w:rPr>
              <mc:AlternateContent>
                <mc:Choice Requires="wps">
                  <w:drawing>
                    <wp:anchor distT="0" distB="0" distL="114300" distR="114300" simplePos="0" relativeHeight="251658240" behindDoc="0" locked="0" layoutInCell="1" allowOverlap="1" wp14:anchorId="5BAA4EC7" wp14:editId="02E62FCF">
                      <wp:simplePos x="0" y="0"/>
                      <wp:positionH relativeFrom="column">
                        <wp:posOffset>34925</wp:posOffset>
                      </wp:positionH>
                      <wp:positionV relativeFrom="paragraph">
                        <wp:posOffset>120015</wp:posOffset>
                      </wp:positionV>
                      <wp:extent cx="1021080" cy="1013460"/>
                      <wp:effectExtent l="0" t="0" r="26670" b="15240"/>
                      <wp:wrapNone/>
                      <wp:docPr id="1623757171" name="Rectangle 3"/>
                      <wp:cNvGraphicFramePr/>
                      <a:graphic xmlns:a="http://schemas.openxmlformats.org/drawingml/2006/main">
                        <a:graphicData uri="http://schemas.microsoft.com/office/word/2010/wordprocessingShape">
                          <wps:wsp>
                            <wps:cNvSpPr/>
                            <wps:spPr>
                              <a:xfrm>
                                <a:off x="0" y="0"/>
                                <a:ext cx="1021080" cy="1013460"/>
                              </a:xfrm>
                              <a:prstGeom prst="rect">
                                <a:avLst/>
                              </a:prstGeom>
                              <a:solidFill>
                                <a:schemeClr val="bg1"/>
                              </a:solidFill>
                              <a:ln/>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rect id="Rectangle 3" style="position:absolute;margin-left:2.75pt;margin-top:9.45pt;width:80.4pt;height:79.8pt;z-index:251655167;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01]" strokeweight="1.5pt" w14:anchorId="50BC6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DLWwIAAB8FAAAOAAAAZHJzL2Uyb0RvYy54bWysVE1vGjEQvVfqf7B8b3aX0DRFWSJERFUp&#10;SlCSKmfjtcGq1+OODQv99R0bFtI0h6rqZXfG8/38xlfX29ayjcJgwNW8Ois5U05CY9yy5t+eZh8u&#10;OQtRuEZYcKrmOxX49fj9u6vOj9QAVmAbhYySuDDqfM1XMfpRUQS5Uq0IZ+CVI6MGbEUkFZdFg6Kj&#10;7K0tBmV5UXSAjUeQKgQ6vdkb+Tjn11rJeK91UJHZmlNvMX8xfxfpW4yvxGiJwq+MPLQh/qGLVhhH&#10;RY+pbkQUbI3mj1StkQgBdDyT0BagtZEqz0DTVOWraR5Xwqs8C4ET/BGm8P/SyrvNo58jwdD5MAok&#10;pim2Gtv0p/7YNoO1O4KltpFJOqzKQVVeEqaSbFVZnQ8vMpzFKdxjiF8UtCwJNUe6jQyS2NyGSCXJ&#10;tXdJ1QJY08yMtVlJDFBTi2wj6O4WyyrdFUX85mVdOjy1nqW4syqlsO5BaWYaavY8182sOuW0sc+Z&#10;PVOIpurHoOqtoOZ7H3TwTWEqM+1vA4/euSK4eAxsjQN8q+qpVb3376fez5rGXkCzmyND2HM8eDkz&#10;BPutCHEukEhNV0WLGu/poy10NYeDxNkK8Odb58mfuEZWzjpakpqHH2uBijP71RELP1fDYdqqrAw/&#10;fhqQgi8ti5cWt26nQHdZ0ZPgZRaTf7S9qBHaZ9rnSapKJuEk1a65jNgr07hfXnoRpJpMshttkhfx&#10;1j16mZInVBOtnrbPAv2Be5Foewf9QonRKwrufVOkg8k6gjaZnydcD3jTFmYSHl6MtOYv9ex1etfG&#10;vwAAAP//AwBQSwMEFAAGAAgAAAAhAO2pOcHgAAAACAEAAA8AAABkcnMvZG93bnJldi54bWxMj81O&#10;wzAQhO9IvIO1SFwQdfhJCCFOVVrlUgkJUg4c3dgkAXsd2W6bvn23J7jt7oxmvynnkzVsr30YHAq4&#10;myXANLZODdgJ+NzUtzmwECUqaRxqAUcdYF5dXpSyUO6AH3rfxI5RCIZCCuhjHAvOQ9trK8PMjRpJ&#10;+3beykir77jy8kDh1vD7JMm4lQPSh16Oetnr9rfZWQHNmr/fHGu/XqzM29frY/3jl6uNENdX0+IF&#10;WNRT/DPDGZ/QoSKmrduhCswISFMy0jl/BnaWs+wB2JaGpzwFXpX8f4HqBAAA//8DAFBLAQItABQA&#10;BgAIAAAAIQC2gziS/gAAAOEBAAATAAAAAAAAAAAAAAAAAAAAAABbQ29udGVudF9UeXBlc10ueG1s&#10;UEsBAi0AFAAGAAgAAAAhADj9If/WAAAAlAEAAAsAAAAAAAAAAAAAAAAALwEAAF9yZWxzLy5yZWxz&#10;UEsBAi0AFAAGAAgAAAAhAGQKkMtbAgAAHwUAAA4AAAAAAAAAAAAAAAAALgIAAGRycy9lMm9Eb2Mu&#10;eG1sUEsBAi0AFAAGAAgAAAAhAO2pOcHgAAAACAEAAA8AAAAAAAAAAAAAAAAAtQQAAGRycy9kb3du&#10;cmV2LnhtbFBLBQYAAAAABAAEAPMAAADCBQAAAAA=&#10;"/>
                  </w:pict>
                </mc:Fallback>
              </mc:AlternateContent>
            </w:r>
          </w:p>
        </w:tc>
        <w:tc>
          <w:tcPr>
            <w:tcW w:w="8476" w:type="dxa"/>
            <w:shd w:val="clear" w:color="auto" w:fill="4F006F"/>
          </w:tcPr>
          <w:p w14:paraId="441196AE" w14:textId="77777777" w:rsidR="00085416" w:rsidRDefault="00085416" w:rsidP="00AF4F31">
            <w:pPr>
              <w:pBdr>
                <w:top w:val="single" w:sz="4" w:space="6" w:color="7F7F7F" w:themeColor="text1" w:themeTint="80"/>
                <w:bottom w:val="single" w:sz="4" w:space="6" w:color="7F7F7F" w:themeColor="text1" w:themeTint="80"/>
                <w:between w:val="single" w:sz="4" w:space="6" w:color="7F7F7F" w:themeColor="text1" w:themeTint="80"/>
                <w:bar w:val="single" w:sz="4" w:color="7F7F7F" w:themeColor="text1" w:themeTint="80"/>
              </w:pBdr>
              <w:cnfStyle w:val="000000100000" w:firstRow="0" w:lastRow="0" w:firstColumn="0" w:lastColumn="0" w:oddVBand="0" w:evenVBand="0" w:oddHBand="1" w:evenHBand="0" w:firstRowFirstColumn="0" w:firstRowLastColumn="0" w:lastRowFirstColumn="0" w:lastRowLastColumn="0"/>
              <w:rPr>
                <w:rFonts w:ascii="FS Mencap" w:hAnsi="FS Mencap"/>
                <w:bCs/>
              </w:rPr>
            </w:pPr>
          </w:p>
          <w:p w14:paraId="3086FE60" w14:textId="6217BF45" w:rsidR="00A326C7" w:rsidRDefault="006D0B17" w:rsidP="00AF4F31">
            <w:pPr>
              <w:pBdr>
                <w:top w:val="single" w:sz="4" w:space="6" w:color="7F7F7F" w:themeColor="text1" w:themeTint="80"/>
                <w:bottom w:val="single" w:sz="4" w:space="6" w:color="7F7F7F" w:themeColor="text1" w:themeTint="80"/>
                <w:between w:val="single" w:sz="4" w:space="6" w:color="7F7F7F" w:themeColor="text1" w:themeTint="80"/>
                <w:bar w:val="single" w:sz="4" w:color="7F7F7F" w:themeColor="text1" w:themeTint="80"/>
              </w:pBdr>
              <w:cnfStyle w:val="000000100000" w:firstRow="0" w:lastRow="0" w:firstColumn="0" w:lastColumn="0" w:oddVBand="0" w:evenVBand="0" w:oddHBand="1" w:evenHBand="0" w:firstRowFirstColumn="0" w:firstRowLastColumn="0" w:lastRowFirstColumn="0" w:lastRowLastColumn="0"/>
              <w:rPr>
                <w:rFonts w:ascii="FS Mencap" w:hAnsi="FS Mencap"/>
                <w:bCs/>
              </w:rPr>
            </w:pPr>
            <w:r w:rsidRPr="00CE39C1">
              <w:rPr>
                <w:rFonts w:ascii="FS Mencap" w:hAnsi="FS Mencap"/>
                <w:bCs/>
              </w:rPr>
              <w:t>You will have a gen</w:t>
            </w:r>
            <w:r w:rsidR="006E6940" w:rsidRPr="00CE39C1">
              <w:rPr>
                <w:rFonts w:ascii="FS Mencap" w:hAnsi="FS Mencap"/>
                <w:bCs/>
              </w:rPr>
              <w:t>uine passion for changing the lives of young people and supporting their transition into work</w:t>
            </w:r>
            <w:r w:rsidR="009B6223" w:rsidRPr="00CE39C1">
              <w:rPr>
                <w:rFonts w:ascii="FS Mencap" w:hAnsi="FS Mencap"/>
                <w:bCs/>
              </w:rPr>
              <w:t>.</w:t>
            </w:r>
          </w:p>
          <w:p w14:paraId="048244DF" w14:textId="42D7AAE8" w:rsidR="00A326C7" w:rsidRPr="00CE39C1" w:rsidRDefault="00A326C7" w:rsidP="00AF4F31">
            <w:pPr>
              <w:pBdr>
                <w:top w:val="single" w:sz="4" w:space="6" w:color="7F7F7F" w:themeColor="text1" w:themeTint="80"/>
                <w:bottom w:val="single" w:sz="4" w:space="6" w:color="7F7F7F" w:themeColor="text1" w:themeTint="80"/>
                <w:between w:val="single" w:sz="4" w:space="6" w:color="7F7F7F" w:themeColor="text1" w:themeTint="80"/>
                <w:bar w:val="single" w:sz="4" w:color="7F7F7F" w:themeColor="text1" w:themeTint="80"/>
              </w:pBdr>
              <w:cnfStyle w:val="000000100000" w:firstRow="0" w:lastRow="0" w:firstColumn="0" w:lastColumn="0" w:oddVBand="0" w:evenVBand="0" w:oddHBand="1" w:evenHBand="0" w:firstRowFirstColumn="0" w:firstRowLastColumn="0" w:lastRowFirstColumn="0" w:lastRowLastColumn="0"/>
              <w:rPr>
                <w:rFonts w:ascii="FS Mencap" w:hAnsi="FS Mencap"/>
                <w:bCs/>
              </w:rPr>
            </w:pPr>
          </w:p>
        </w:tc>
      </w:tr>
      <w:tr w:rsidR="00E97C2D" w14:paraId="4330E481" w14:textId="77777777" w:rsidTr="0D005AF3">
        <w:tc>
          <w:tcPr>
            <w:cnfStyle w:val="001000000000" w:firstRow="0" w:lastRow="0" w:firstColumn="1" w:lastColumn="0" w:oddVBand="0" w:evenVBand="0" w:oddHBand="0" w:evenHBand="0" w:firstRowFirstColumn="0" w:firstRowLastColumn="0" w:lastRowFirstColumn="0" w:lastRowLastColumn="0"/>
            <w:tcW w:w="1980" w:type="dxa"/>
            <w:shd w:val="clear" w:color="auto" w:fill="4F006F"/>
          </w:tcPr>
          <w:p w14:paraId="460F143D" w14:textId="6728796A" w:rsidR="006D0B17" w:rsidRDefault="00E97C2D">
            <w:pPr>
              <w:rPr>
                <w:rFonts w:ascii="FS Mencap" w:hAnsi="FS Mencap"/>
                <w:b w:val="0"/>
              </w:rPr>
            </w:pPr>
            <w:r>
              <w:rPr>
                <w:rFonts w:ascii="FS Mencap" w:hAnsi="FS Mencap"/>
                <w:noProof/>
              </w:rPr>
              <w:drawing>
                <wp:anchor distT="0" distB="0" distL="114300" distR="114300" simplePos="0" relativeHeight="251658249" behindDoc="0" locked="0" layoutInCell="1" allowOverlap="1" wp14:anchorId="16C6C1C2" wp14:editId="70DC6B06">
                  <wp:simplePos x="0" y="0"/>
                  <wp:positionH relativeFrom="column">
                    <wp:posOffset>34925</wp:posOffset>
                  </wp:positionH>
                  <wp:positionV relativeFrom="paragraph">
                    <wp:posOffset>147320</wp:posOffset>
                  </wp:positionV>
                  <wp:extent cx="1036320" cy="1036320"/>
                  <wp:effectExtent l="0" t="0" r="0" b="0"/>
                  <wp:wrapTopAndBottom/>
                  <wp:docPr id="1078223146" name="Picture 8" descr="A pink heart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223146" name="Picture 8" descr="A pink hearts on a black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14:sizeRelH relativeFrom="margin">
                    <wp14:pctWidth>0</wp14:pctWidth>
                  </wp14:sizeRelH>
                  <wp14:sizeRelV relativeFrom="margin">
                    <wp14:pctHeight>0</wp14:pctHeight>
                  </wp14:sizeRelV>
                </wp:anchor>
              </w:drawing>
            </w:r>
            <w:r w:rsidR="00085416">
              <w:rPr>
                <w:rFonts w:ascii="FS Mencap" w:hAnsi="FS Mencap"/>
                <w:noProof/>
              </w:rPr>
              <w:drawing>
                <wp:anchor distT="0" distB="0" distL="114300" distR="114300" simplePos="0" relativeHeight="251658245" behindDoc="0" locked="0" layoutInCell="1" allowOverlap="1" wp14:anchorId="64C766BB" wp14:editId="14F20C96">
                  <wp:simplePos x="0" y="0"/>
                  <wp:positionH relativeFrom="column">
                    <wp:posOffset>33655</wp:posOffset>
                  </wp:positionH>
                  <wp:positionV relativeFrom="paragraph">
                    <wp:posOffset>151130</wp:posOffset>
                  </wp:positionV>
                  <wp:extent cx="1036320" cy="1036320"/>
                  <wp:effectExtent l="0" t="0" r="0" b="0"/>
                  <wp:wrapTopAndBottom/>
                  <wp:docPr id="249901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pic:spPr>
                      </pic:pic>
                    </a:graphicData>
                  </a:graphic>
                  <wp14:sizeRelH relativeFrom="page">
                    <wp14:pctWidth>0</wp14:pctWidth>
                  </wp14:sizeRelH>
                  <wp14:sizeRelV relativeFrom="page">
                    <wp14:pctHeight>0</wp14:pctHeight>
                  </wp14:sizeRelV>
                </wp:anchor>
              </w:drawing>
            </w:r>
          </w:p>
        </w:tc>
        <w:tc>
          <w:tcPr>
            <w:tcW w:w="8476" w:type="dxa"/>
            <w:shd w:val="clear" w:color="auto" w:fill="4F006F"/>
          </w:tcPr>
          <w:p w14:paraId="0DDA954B" w14:textId="77777777" w:rsidR="00085416" w:rsidRDefault="00085416" w:rsidP="00AF4F31">
            <w:pPr>
              <w:pBdr>
                <w:top w:val="single" w:sz="4" w:space="6" w:color="7F7F7F" w:themeColor="text1" w:themeTint="80"/>
                <w:bottom w:val="single" w:sz="4" w:space="6" w:color="7F7F7F" w:themeColor="text1" w:themeTint="80"/>
                <w:between w:val="single" w:sz="4" w:space="6" w:color="7F7F7F" w:themeColor="text1" w:themeTint="80"/>
                <w:bar w:val="single" w:sz="4" w:color="7F7F7F" w:themeColor="text1" w:themeTint="80"/>
              </w:pBdr>
              <w:cnfStyle w:val="000000000000" w:firstRow="0" w:lastRow="0" w:firstColumn="0" w:lastColumn="0" w:oddVBand="0" w:evenVBand="0" w:oddHBand="0" w:evenHBand="0" w:firstRowFirstColumn="0" w:firstRowLastColumn="0" w:lastRowFirstColumn="0" w:lastRowLastColumn="0"/>
              <w:rPr>
                <w:rFonts w:ascii="FS Mencap" w:hAnsi="FS Mencap"/>
                <w:bCs/>
              </w:rPr>
            </w:pPr>
          </w:p>
          <w:p w14:paraId="4B88339D" w14:textId="1F07CA75" w:rsidR="00A326C7" w:rsidRPr="00CE39C1" w:rsidRDefault="006E6940" w:rsidP="00AF4F31">
            <w:pPr>
              <w:pBdr>
                <w:top w:val="single" w:sz="4" w:space="6" w:color="7F7F7F" w:themeColor="text1" w:themeTint="80"/>
                <w:bottom w:val="single" w:sz="4" w:space="6" w:color="7F7F7F" w:themeColor="text1" w:themeTint="80"/>
                <w:between w:val="single" w:sz="4" w:space="6" w:color="7F7F7F" w:themeColor="text1" w:themeTint="80"/>
                <w:bar w:val="single" w:sz="4" w:color="7F7F7F" w:themeColor="text1" w:themeTint="80"/>
              </w:pBdr>
              <w:cnfStyle w:val="000000000000" w:firstRow="0" w:lastRow="0" w:firstColumn="0" w:lastColumn="0" w:oddVBand="0" w:evenVBand="0" w:oddHBand="0" w:evenHBand="0" w:firstRowFirstColumn="0" w:firstRowLastColumn="0" w:lastRowFirstColumn="0" w:lastRowLastColumn="0"/>
              <w:rPr>
                <w:rFonts w:ascii="FS Mencap" w:hAnsi="FS Mencap"/>
                <w:bCs/>
              </w:rPr>
            </w:pPr>
            <w:r w:rsidRPr="00CE39C1">
              <w:rPr>
                <w:rFonts w:ascii="FS Mencap" w:hAnsi="FS Mencap"/>
                <w:bCs/>
              </w:rPr>
              <w:t xml:space="preserve">You will advocate for inclusion in the workplace and </w:t>
            </w:r>
            <w:r w:rsidR="00A326C7">
              <w:rPr>
                <w:rFonts w:ascii="FS Mencap" w:hAnsi="FS Mencap"/>
                <w:bCs/>
              </w:rPr>
              <w:t>b</w:t>
            </w:r>
            <w:r w:rsidRPr="00CE39C1">
              <w:rPr>
                <w:rFonts w:ascii="FS Mencap" w:hAnsi="FS Mencap"/>
                <w:bCs/>
              </w:rPr>
              <w:t>e a positive role model for learners</w:t>
            </w:r>
            <w:r w:rsidR="009B6223" w:rsidRPr="00CE39C1">
              <w:rPr>
                <w:rFonts w:ascii="FS Mencap" w:hAnsi="FS Mencap"/>
                <w:bCs/>
              </w:rPr>
              <w:t>.</w:t>
            </w:r>
          </w:p>
        </w:tc>
      </w:tr>
      <w:tr w:rsidR="00E97C2D" w14:paraId="647EA9D9" w14:textId="77777777" w:rsidTr="0D0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4F006F"/>
          </w:tcPr>
          <w:p w14:paraId="45BAF3DE" w14:textId="444DE80C" w:rsidR="006D0B17" w:rsidRDefault="00E97C2D">
            <w:pPr>
              <w:rPr>
                <w:rFonts w:ascii="FS Mencap" w:hAnsi="FS Mencap"/>
                <w:b w:val="0"/>
              </w:rPr>
            </w:pPr>
            <w:r>
              <w:rPr>
                <w:rFonts w:ascii="FS Mencap" w:hAnsi="FS Mencap"/>
                <w:noProof/>
              </w:rPr>
              <w:drawing>
                <wp:anchor distT="0" distB="0" distL="114300" distR="114300" simplePos="0" relativeHeight="251658250" behindDoc="0" locked="0" layoutInCell="1" allowOverlap="1" wp14:anchorId="07F35D7D" wp14:editId="337D8176">
                  <wp:simplePos x="0" y="0"/>
                  <wp:positionH relativeFrom="column">
                    <wp:posOffset>50165</wp:posOffset>
                  </wp:positionH>
                  <wp:positionV relativeFrom="paragraph">
                    <wp:posOffset>135890</wp:posOffset>
                  </wp:positionV>
                  <wp:extent cx="1005840" cy="1005840"/>
                  <wp:effectExtent l="0" t="0" r="0" b="0"/>
                  <wp:wrapTopAndBottom/>
                  <wp:docPr id="718550650" name="Picture 9" descr="A group of pink flow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550650" name="Picture 9" descr="A group of pink flowers on a black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14:sizeRelH relativeFrom="margin">
                    <wp14:pctWidth>0</wp14:pctWidth>
                  </wp14:sizeRelH>
                  <wp14:sizeRelV relativeFrom="margin">
                    <wp14:pctHeight>0</wp14:pctHeight>
                  </wp14:sizeRelV>
                </wp:anchor>
              </w:drawing>
            </w:r>
            <w:r w:rsidR="00085416">
              <w:rPr>
                <w:rFonts w:ascii="FS Mencap" w:hAnsi="FS Mencap"/>
                <w:noProof/>
              </w:rPr>
              <w:drawing>
                <wp:anchor distT="0" distB="0" distL="114300" distR="114300" simplePos="0" relativeHeight="251658246" behindDoc="0" locked="0" layoutInCell="1" allowOverlap="1" wp14:anchorId="31AD9CF5" wp14:editId="706BCCE0">
                  <wp:simplePos x="0" y="0"/>
                  <wp:positionH relativeFrom="column">
                    <wp:posOffset>34925</wp:posOffset>
                  </wp:positionH>
                  <wp:positionV relativeFrom="paragraph">
                    <wp:posOffset>113030</wp:posOffset>
                  </wp:positionV>
                  <wp:extent cx="1036320" cy="1036320"/>
                  <wp:effectExtent l="0" t="0" r="0" b="0"/>
                  <wp:wrapTopAndBottom/>
                  <wp:docPr id="7784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pic:spPr>
                      </pic:pic>
                    </a:graphicData>
                  </a:graphic>
                  <wp14:sizeRelH relativeFrom="page">
                    <wp14:pctWidth>0</wp14:pctWidth>
                  </wp14:sizeRelH>
                  <wp14:sizeRelV relativeFrom="page">
                    <wp14:pctHeight>0</wp14:pctHeight>
                  </wp14:sizeRelV>
                </wp:anchor>
              </w:drawing>
            </w:r>
          </w:p>
        </w:tc>
        <w:tc>
          <w:tcPr>
            <w:tcW w:w="8476" w:type="dxa"/>
            <w:shd w:val="clear" w:color="auto" w:fill="4F006F"/>
          </w:tcPr>
          <w:p w14:paraId="1CE4BF69" w14:textId="77777777" w:rsidR="00085416" w:rsidRDefault="00085416" w:rsidP="00AF4F31">
            <w:pPr>
              <w:pBdr>
                <w:top w:val="single" w:sz="4" w:space="6" w:color="7F7F7F" w:themeColor="text1" w:themeTint="80"/>
                <w:bottom w:val="single" w:sz="4" w:space="6" w:color="7F7F7F" w:themeColor="text1" w:themeTint="80"/>
                <w:between w:val="single" w:sz="4" w:space="6" w:color="7F7F7F" w:themeColor="text1" w:themeTint="80"/>
                <w:bar w:val="single" w:sz="4" w:color="7F7F7F" w:themeColor="text1" w:themeTint="80"/>
              </w:pBdr>
              <w:cnfStyle w:val="000000100000" w:firstRow="0" w:lastRow="0" w:firstColumn="0" w:lastColumn="0" w:oddVBand="0" w:evenVBand="0" w:oddHBand="1" w:evenHBand="0" w:firstRowFirstColumn="0" w:firstRowLastColumn="0" w:lastRowFirstColumn="0" w:lastRowLastColumn="0"/>
              <w:rPr>
                <w:rFonts w:ascii="FS Mencap" w:hAnsi="FS Mencap"/>
                <w:bCs/>
              </w:rPr>
            </w:pPr>
          </w:p>
          <w:p w14:paraId="302A5EAC" w14:textId="201EF810" w:rsidR="00A326C7" w:rsidRPr="00CE39C1" w:rsidRDefault="00134EDE" w:rsidP="00AF4F31">
            <w:pPr>
              <w:pBdr>
                <w:top w:val="single" w:sz="4" w:space="6" w:color="7F7F7F" w:themeColor="text1" w:themeTint="80"/>
                <w:bottom w:val="single" w:sz="4" w:space="6" w:color="7F7F7F" w:themeColor="text1" w:themeTint="80"/>
                <w:between w:val="single" w:sz="4" w:space="6" w:color="7F7F7F" w:themeColor="text1" w:themeTint="80"/>
                <w:bar w:val="single" w:sz="4" w:color="7F7F7F" w:themeColor="text1" w:themeTint="80"/>
              </w:pBdr>
              <w:cnfStyle w:val="000000100000" w:firstRow="0" w:lastRow="0" w:firstColumn="0" w:lastColumn="0" w:oddVBand="0" w:evenVBand="0" w:oddHBand="1" w:evenHBand="0" w:firstRowFirstColumn="0" w:firstRowLastColumn="0" w:lastRowFirstColumn="0" w:lastRowLastColumn="0"/>
              <w:rPr>
                <w:rFonts w:ascii="FS Mencap" w:hAnsi="FS Mencap"/>
                <w:bCs/>
              </w:rPr>
            </w:pPr>
            <w:r w:rsidRPr="00CE39C1">
              <w:rPr>
                <w:rFonts w:ascii="FS Mencap" w:hAnsi="FS Mencap"/>
                <w:bCs/>
              </w:rPr>
              <w:t xml:space="preserve">You will encourage learners to try new things </w:t>
            </w:r>
            <w:r w:rsidR="009B6223" w:rsidRPr="00CE39C1">
              <w:rPr>
                <w:rFonts w:ascii="FS Mencap" w:hAnsi="FS Mencap"/>
                <w:bCs/>
              </w:rPr>
              <w:t>and step out of their comfort zone, being brave when faced with new challenges.</w:t>
            </w:r>
          </w:p>
        </w:tc>
      </w:tr>
      <w:tr w:rsidR="00E97C2D" w14:paraId="4CB9E62B" w14:textId="77777777" w:rsidTr="0D005AF3">
        <w:tc>
          <w:tcPr>
            <w:cnfStyle w:val="001000000000" w:firstRow="0" w:lastRow="0" w:firstColumn="1" w:lastColumn="0" w:oddVBand="0" w:evenVBand="0" w:oddHBand="0" w:evenHBand="0" w:firstRowFirstColumn="0" w:firstRowLastColumn="0" w:lastRowFirstColumn="0" w:lastRowLastColumn="0"/>
            <w:tcW w:w="1980" w:type="dxa"/>
            <w:shd w:val="clear" w:color="auto" w:fill="4F006F"/>
          </w:tcPr>
          <w:p w14:paraId="6A46E0F7" w14:textId="59D3B0C7" w:rsidR="006D0B17" w:rsidRDefault="00E97C2D">
            <w:pPr>
              <w:rPr>
                <w:rFonts w:ascii="FS Mencap" w:hAnsi="FS Mencap"/>
                <w:b w:val="0"/>
              </w:rPr>
            </w:pPr>
            <w:r>
              <w:rPr>
                <w:rFonts w:ascii="FS Mencap" w:hAnsi="FS Mencap"/>
                <w:noProof/>
              </w:rPr>
              <w:drawing>
                <wp:anchor distT="0" distB="0" distL="114300" distR="114300" simplePos="0" relativeHeight="251658251" behindDoc="0" locked="0" layoutInCell="1" allowOverlap="1" wp14:anchorId="2931AB0B" wp14:editId="3DC11633">
                  <wp:simplePos x="0" y="0"/>
                  <wp:positionH relativeFrom="column">
                    <wp:posOffset>27305</wp:posOffset>
                  </wp:positionH>
                  <wp:positionV relativeFrom="paragraph">
                    <wp:posOffset>94615</wp:posOffset>
                  </wp:positionV>
                  <wp:extent cx="1036320" cy="1036320"/>
                  <wp:effectExtent l="0" t="0" r="0" b="0"/>
                  <wp:wrapTopAndBottom/>
                  <wp:docPr id="1387725580" name="Picture 10" descr="A logo with hearts around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725580" name="Picture 10" descr="A logo with hearts around i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14:sizeRelH relativeFrom="margin">
                    <wp14:pctWidth>0</wp14:pctWidth>
                  </wp14:sizeRelH>
                  <wp14:sizeRelV relativeFrom="margin">
                    <wp14:pctHeight>0</wp14:pctHeight>
                  </wp14:sizeRelV>
                </wp:anchor>
              </w:drawing>
            </w:r>
            <w:r w:rsidR="00085416">
              <w:rPr>
                <w:rFonts w:ascii="FS Mencap" w:hAnsi="FS Mencap"/>
                <w:noProof/>
              </w:rPr>
              <w:drawing>
                <wp:anchor distT="0" distB="0" distL="114300" distR="114300" simplePos="0" relativeHeight="251658247" behindDoc="0" locked="0" layoutInCell="1" allowOverlap="1" wp14:anchorId="1E2C24D7" wp14:editId="08D8B127">
                  <wp:simplePos x="0" y="0"/>
                  <wp:positionH relativeFrom="column">
                    <wp:posOffset>27305</wp:posOffset>
                  </wp:positionH>
                  <wp:positionV relativeFrom="paragraph">
                    <wp:posOffset>97155</wp:posOffset>
                  </wp:positionV>
                  <wp:extent cx="1036320" cy="1036320"/>
                  <wp:effectExtent l="0" t="0" r="0" b="0"/>
                  <wp:wrapTopAndBottom/>
                  <wp:docPr id="20327470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pic:spPr>
                      </pic:pic>
                    </a:graphicData>
                  </a:graphic>
                  <wp14:sizeRelH relativeFrom="page">
                    <wp14:pctWidth>0</wp14:pctWidth>
                  </wp14:sizeRelH>
                  <wp14:sizeRelV relativeFrom="page">
                    <wp14:pctHeight>0</wp14:pctHeight>
                  </wp14:sizeRelV>
                </wp:anchor>
              </w:drawing>
            </w:r>
          </w:p>
        </w:tc>
        <w:tc>
          <w:tcPr>
            <w:tcW w:w="8476" w:type="dxa"/>
            <w:shd w:val="clear" w:color="auto" w:fill="4F006F"/>
          </w:tcPr>
          <w:p w14:paraId="28E25577" w14:textId="77777777" w:rsidR="00085416" w:rsidRDefault="00085416" w:rsidP="00AF4F31">
            <w:pPr>
              <w:pBdr>
                <w:top w:val="single" w:sz="4" w:space="6" w:color="7F7F7F" w:themeColor="text1" w:themeTint="80"/>
                <w:bottom w:val="single" w:sz="4" w:space="6" w:color="7F7F7F" w:themeColor="text1" w:themeTint="80"/>
                <w:between w:val="single" w:sz="4" w:space="6" w:color="7F7F7F" w:themeColor="text1" w:themeTint="80"/>
                <w:bar w:val="single" w:sz="4" w:color="7F7F7F" w:themeColor="text1" w:themeTint="80"/>
              </w:pBdr>
              <w:cnfStyle w:val="000000000000" w:firstRow="0" w:lastRow="0" w:firstColumn="0" w:lastColumn="0" w:oddVBand="0" w:evenVBand="0" w:oddHBand="0" w:evenHBand="0" w:firstRowFirstColumn="0" w:firstRowLastColumn="0" w:lastRowFirstColumn="0" w:lastRowLastColumn="0"/>
              <w:rPr>
                <w:rFonts w:ascii="FS Mencap" w:hAnsi="FS Mencap"/>
                <w:bCs/>
              </w:rPr>
            </w:pPr>
          </w:p>
          <w:p w14:paraId="3C315C97" w14:textId="04554B79" w:rsidR="00A326C7" w:rsidRPr="00CE39C1" w:rsidRDefault="00305368" w:rsidP="00AF4F31">
            <w:pPr>
              <w:pBdr>
                <w:top w:val="single" w:sz="4" w:space="6" w:color="7F7F7F" w:themeColor="text1" w:themeTint="80"/>
                <w:bottom w:val="single" w:sz="4" w:space="6" w:color="7F7F7F" w:themeColor="text1" w:themeTint="80"/>
                <w:between w:val="single" w:sz="4" w:space="6" w:color="7F7F7F" w:themeColor="text1" w:themeTint="80"/>
                <w:bar w:val="single" w:sz="4" w:color="7F7F7F" w:themeColor="text1" w:themeTint="80"/>
              </w:pBdr>
              <w:cnfStyle w:val="000000000000" w:firstRow="0" w:lastRow="0" w:firstColumn="0" w:lastColumn="0" w:oddVBand="0" w:evenVBand="0" w:oddHBand="0" w:evenHBand="0" w:firstRowFirstColumn="0" w:firstRowLastColumn="0" w:lastRowFirstColumn="0" w:lastRowLastColumn="0"/>
              <w:rPr>
                <w:rFonts w:ascii="FS Mencap" w:hAnsi="FS Mencap"/>
                <w:bCs/>
              </w:rPr>
            </w:pPr>
            <w:r w:rsidRPr="00CE39C1">
              <w:rPr>
                <w:rFonts w:ascii="FS Mencap" w:hAnsi="FS Mencap"/>
                <w:bCs/>
              </w:rPr>
              <w:t xml:space="preserve">You will highlight and celebrate how unique each learner is. You will positively </w:t>
            </w:r>
            <w:r w:rsidR="00CE39C1" w:rsidRPr="00CE39C1">
              <w:rPr>
                <w:rFonts w:ascii="FS Mencap" w:hAnsi="FS Mencap"/>
                <w:bCs/>
              </w:rPr>
              <w:t xml:space="preserve">approach their journey to employment. </w:t>
            </w:r>
          </w:p>
        </w:tc>
      </w:tr>
      <w:tr w:rsidR="00E97C2D" w14:paraId="77A99BA7" w14:textId="77777777" w:rsidTr="0D005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4F006F"/>
          </w:tcPr>
          <w:p w14:paraId="12BFED3F" w14:textId="0E588813" w:rsidR="006D0B17" w:rsidRDefault="00E97C2D">
            <w:pPr>
              <w:rPr>
                <w:rFonts w:ascii="FS Mencap" w:hAnsi="FS Mencap"/>
                <w:b w:val="0"/>
              </w:rPr>
            </w:pPr>
            <w:r>
              <w:rPr>
                <w:rFonts w:ascii="FS Mencap" w:hAnsi="FS Mencap"/>
                <w:noProof/>
              </w:rPr>
              <w:drawing>
                <wp:anchor distT="0" distB="0" distL="114300" distR="114300" simplePos="0" relativeHeight="251658252" behindDoc="0" locked="0" layoutInCell="1" allowOverlap="1" wp14:anchorId="7568E730" wp14:editId="7F74C546">
                  <wp:simplePos x="0" y="0"/>
                  <wp:positionH relativeFrom="column">
                    <wp:posOffset>57785</wp:posOffset>
                  </wp:positionH>
                  <wp:positionV relativeFrom="paragraph">
                    <wp:posOffset>76200</wp:posOffset>
                  </wp:positionV>
                  <wp:extent cx="1021080" cy="1021080"/>
                  <wp:effectExtent l="0" t="0" r="0" b="0"/>
                  <wp:wrapTopAndBottom/>
                  <wp:docPr id="1986080756" name="Picture 11" descr="A pink sun with a smiling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080756" name="Picture 11" descr="A pink sun with a smiling fac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21080" cy="1021080"/>
                          </a:xfrm>
                          <a:prstGeom prst="rect">
                            <a:avLst/>
                          </a:prstGeom>
                        </pic:spPr>
                      </pic:pic>
                    </a:graphicData>
                  </a:graphic>
                  <wp14:sizeRelH relativeFrom="margin">
                    <wp14:pctWidth>0</wp14:pctWidth>
                  </wp14:sizeRelH>
                  <wp14:sizeRelV relativeFrom="margin">
                    <wp14:pctHeight>0</wp14:pctHeight>
                  </wp14:sizeRelV>
                </wp:anchor>
              </w:drawing>
            </w:r>
            <w:r w:rsidR="00085416">
              <w:rPr>
                <w:rFonts w:ascii="FS Mencap" w:hAnsi="FS Mencap"/>
                <w:noProof/>
              </w:rPr>
              <w:drawing>
                <wp:anchor distT="0" distB="0" distL="114300" distR="114300" simplePos="0" relativeHeight="251658248" behindDoc="0" locked="0" layoutInCell="1" allowOverlap="1" wp14:anchorId="0BF1FEEA" wp14:editId="3787BC64">
                  <wp:simplePos x="0" y="0"/>
                  <wp:positionH relativeFrom="column">
                    <wp:posOffset>50165</wp:posOffset>
                  </wp:positionH>
                  <wp:positionV relativeFrom="paragraph">
                    <wp:posOffset>78740</wp:posOffset>
                  </wp:positionV>
                  <wp:extent cx="1036320" cy="1036320"/>
                  <wp:effectExtent l="0" t="0" r="0" b="0"/>
                  <wp:wrapTopAndBottom/>
                  <wp:docPr id="31232774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pic:spPr>
                      </pic:pic>
                    </a:graphicData>
                  </a:graphic>
                  <wp14:sizeRelH relativeFrom="page">
                    <wp14:pctWidth>0</wp14:pctWidth>
                  </wp14:sizeRelH>
                  <wp14:sizeRelV relativeFrom="page">
                    <wp14:pctHeight>0</wp14:pctHeight>
                  </wp14:sizeRelV>
                </wp:anchor>
              </w:drawing>
            </w:r>
          </w:p>
        </w:tc>
        <w:tc>
          <w:tcPr>
            <w:tcW w:w="8476" w:type="dxa"/>
            <w:shd w:val="clear" w:color="auto" w:fill="4F006F"/>
          </w:tcPr>
          <w:p w14:paraId="4316F091" w14:textId="77777777" w:rsidR="00085416" w:rsidRDefault="00085416" w:rsidP="00AF4F31">
            <w:pPr>
              <w:pBdr>
                <w:top w:val="single" w:sz="4" w:space="6" w:color="7F7F7F" w:themeColor="text1" w:themeTint="80"/>
                <w:bottom w:val="single" w:sz="4" w:space="6" w:color="7F7F7F" w:themeColor="text1" w:themeTint="80"/>
                <w:between w:val="single" w:sz="4" w:space="6" w:color="7F7F7F" w:themeColor="text1" w:themeTint="80"/>
                <w:bar w:val="single" w:sz="4" w:color="7F7F7F" w:themeColor="text1" w:themeTint="80"/>
              </w:pBdr>
              <w:cnfStyle w:val="000000100000" w:firstRow="0" w:lastRow="0" w:firstColumn="0" w:lastColumn="0" w:oddVBand="0" w:evenVBand="0" w:oddHBand="1" w:evenHBand="0" w:firstRowFirstColumn="0" w:firstRowLastColumn="0" w:lastRowFirstColumn="0" w:lastRowLastColumn="0"/>
              <w:rPr>
                <w:rFonts w:ascii="FS Mencap" w:hAnsi="FS Mencap"/>
                <w:bCs/>
              </w:rPr>
            </w:pPr>
          </w:p>
          <w:p w14:paraId="67FD3365" w14:textId="63EE3728" w:rsidR="00A326C7" w:rsidRPr="00CE39C1" w:rsidRDefault="00CE39C1" w:rsidP="00AF4F31">
            <w:pPr>
              <w:pBdr>
                <w:top w:val="single" w:sz="4" w:space="6" w:color="7F7F7F" w:themeColor="text1" w:themeTint="80"/>
                <w:bottom w:val="single" w:sz="4" w:space="6" w:color="7F7F7F" w:themeColor="text1" w:themeTint="80"/>
                <w:between w:val="single" w:sz="4" w:space="6" w:color="7F7F7F" w:themeColor="text1" w:themeTint="80"/>
                <w:bar w:val="single" w:sz="4" w:color="7F7F7F" w:themeColor="text1" w:themeTint="80"/>
              </w:pBdr>
              <w:cnfStyle w:val="000000100000" w:firstRow="0" w:lastRow="0" w:firstColumn="0" w:lastColumn="0" w:oddVBand="0" w:evenVBand="0" w:oddHBand="1" w:evenHBand="0" w:firstRowFirstColumn="0" w:firstRowLastColumn="0" w:lastRowFirstColumn="0" w:lastRowLastColumn="0"/>
              <w:rPr>
                <w:rFonts w:ascii="FS Mencap" w:hAnsi="FS Mencap"/>
                <w:bCs/>
              </w:rPr>
            </w:pPr>
            <w:r w:rsidRPr="00CE39C1">
              <w:rPr>
                <w:rFonts w:ascii="FS Mencap" w:hAnsi="FS Mencap"/>
                <w:bCs/>
              </w:rPr>
              <w:t xml:space="preserve">You will be kind, supportive and encouraging to everyone you interact with. </w:t>
            </w:r>
          </w:p>
        </w:tc>
      </w:tr>
    </w:tbl>
    <w:p w14:paraId="1C2EC632" w14:textId="12E04D36" w:rsidR="00DA0D9C" w:rsidRDefault="00DA0D9C">
      <w:pPr>
        <w:rPr>
          <w:rFonts w:ascii="FS Mencap" w:hAnsi="FS Mencap"/>
          <w:b/>
        </w:rPr>
      </w:pPr>
    </w:p>
    <w:p w14:paraId="6C3EAD48" w14:textId="06375DB7" w:rsidR="00C32C78" w:rsidRPr="00D32D4C" w:rsidRDefault="00C32C78" w:rsidP="6E6956F7">
      <w:pPr>
        <w:rPr>
          <w:rFonts w:ascii="FS Mencap" w:hAnsi="FS Mencap"/>
          <w:b/>
          <w:bCs/>
        </w:rPr>
      </w:pPr>
    </w:p>
    <w:sectPr w:rsidR="00C32C78" w:rsidRPr="00D32D4C" w:rsidSect="0052736A">
      <w:headerReference w:type="default" r:id="rId20"/>
      <w:footerReference w:type="default" r:id="rId21"/>
      <w:headerReference w:type="first" r:id="rId22"/>
      <w:footerReference w:type="first" r:id="rId2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297C6" w14:textId="77777777" w:rsidR="00274045" w:rsidRDefault="00274045" w:rsidP="00D25B4E">
      <w:pPr>
        <w:spacing w:after="0" w:line="240" w:lineRule="auto"/>
      </w:pPr>
      <w:r>
        <w:separator/>
      </w:r>
    </w:p>
  </w:endnote>
  <w:endnote w:type="continuationSeparator" w:id="0">
    <w:p w14:paraId="4924374B" w14:textId="77777777" w:rsidR="00274045" w:rsidRDefault="00274045" w:rsidP="00D25B4E">
      <w:pPr>
        <w:spacing w:after="0" w:line="240" w:lineRule="auto"/>
      </w:pPr>
      <w:r>
        <w:continuationSeparator/>
      </w:r>
    </w:p>
  </w:endnote>
  <w:endnote w:type="continuationNotice" w:id="1">
    <w:p w14:paraId="3BE274FF" w14:textId="77777777" w:rsidR="00274045" w:rsidRDefault="002740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Mencap">
    <w:altName w:val="Calibri"/>
    <w:panose1 w:val="02000506040000020004"/>
    <w:charset w:val="00"/>
    <w:family w:val="modern"/>
    <w:notTrueType/>
    <w:pitch w:val="variable"/>
    <w:sig w:usb0="800000AF" w:usb1="4000204A" w:usb2="00000000" w:usb3="00000000" w:csb0="0000009B"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145A3389" w14:paraId="517FCE06" w14:textId="77777777" w:rsidTr="6B0349F9">
      <w:trPr>
        <w:trHeight w:val="300"/>
      </w:trPr>
      <w:tc>
        <w:tcPr>
          <w:tcW w:w="3485" w:type="dxa"/>
        </w:tcPr>
        <w:p w14:paraId="0B8BE419" w14:textId="0EB3F8BF" w:rsidR="145A3389" w:rsidRDefault="145A3389" w:rsidP="6B0349F9">
          <w:pPr>
            <w:pStyle w:val="Header"/>
            <w:ind w:left="-115"/>
            <w:rPr>
              <w:rFonts w:ascii="FS Mencap" w:hAnsi="FS Mencap"/>
              <w:b/>
              <w:bCs/>
            </w:rPr>
          </w:pPr>
        </w:p>
      </w:tc>
      <w:tc>
        <w:tcPr>
          <w:tcW w:w="3485" w:type="dxa"/>
        </w:tcPr>
        <w:p w14:paraId="0D09295C" w14:textId="1017409F" w:rsidR="145A3389" w:rsidRDefault="145A3389" w:rsidP="145A3389">
          <w:pPr>
            <w:pStyle w:val="Header"/>
            <w:jc w:val="center"/>
          </w:pPr>
        </w:p>
      </w:tc>
      <w:tc>
        <w:tcPr>
          <w:tcW w:w="3485" w:type="dxa"/>
        </w:tcPr>
        <w:p w14:paraId="2C484285" w14:textId="5CC09F48" w:rsidR="145A3389" w:rsidRDefault="145A3389" w:rsidP="145A3389">
          <w:pPr>
            <w:pStyle w:val="Header"/>
            <w:ind w:right="-115"/>
            <w:jc w:val="right"/>
          </w:pPr>
        </w:p>
      </w:tc>
    </w:tr>
  </w:tbl>
  <w:p w14:paraId="0D960CB4" w14:textId="295A5F8D" w:rsidR="145A3389" w:rsidRDefault="00C73C1E" w:rsidP="145A3389">
    <w:pPr>
      <w:pStyle w:val="Footer"/>
    </w:pPr>
    <w:r>
      <w:rPr>
        <w:noProof/>
      </w:rPr>
      <w:drawing>
        <wp:anchor distT="0" distB="0" distL="114300" distR="114300" simplePos="0" relativeHeight="251658241" behindDoc="0" locked="0" layoutInCell="1" allowOverlap="1" wp14:anchorId="0590F8A2" wp14:editId="0B10657D">
          <wp:simplePos x="0" y="0"/>
          <wp:positionH relativeFrom="margin">
            <wp:align>left</wp:align>
          </wp:positionH>
          <wp:positionV relativeFrom="paragraph">
            <wp:posOffset>-64770</wp:posOffset>
          </wp:positionV>
          <wp:extent cx="956945" cy="506095"/>
          <wp:effectExtent l="0" t="0" r="0" b="8255"/>
          <wp:wrapNone/>
          <wp:docPr id="2017418792" name="Picture 3" descr="A pink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418792" name="Picture 3" descr="A pink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5060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6B0349F9" w14:paraId="50534A96" w14:textId="77777777" w:rsidTr="6B0349F9">
      <w:trPr>
        <w:trHeight w:val="300"/>
      </w:trPr>
      <w:tc>
        <w:tcPr>
          <w:tcW w:w="3485" w:type="dxa"/>
        </w:tcPr>
        <w:p w14:paraId="6F3196B4" w14:textId="73DC48C6" w:rsidR="6B0349F9" w:rsidRDefault="6B0349F9" w:rsidP="6B0349F9">
          <w:pPr>
            <w:pStyle w:val="Header"/>
            <w:ind w:left="-115"/>
          </w:pPr>
        </w:p>
      </w:tc>
      <w:tc>
        <w:tcPr>
          <w:tcW w:w="3485" w:type="dxa"/>
        </w:tcPr>
        <w:p w14:paraId="408C59BA" w14:textId="4F87378B" w:rsidR="6B0349F9" w:rsidRDefault="6B0349F9" w:rsidP="6B0349F9">
          <w:pPr>
            <w:pStyle w:val="Header"/>
            <w:jc w:val="center"/>
          </w:pPr>
        </w:p>
      </w:tc>
      <w:tc>
        <w:tcPr>
          <w:tcW w:w="3485" w:type="dxa"/>
        </w:tcPr>
        <w:p w14:paraId="06F7D744" w14:textId="3E2B8565" w:rsidR="6B0349F9" w:rsidRDefault="6B0349F9" w:rsidP="6B0349F9">
          <w:pPr>
            <w:pStyle w:val="Header"/>
            <w:ind w:right="-115"/>
            <w:jc w:val="right"/>
          </w:pPr>
        </w:p>
      </w:tc>
    </w:tr>
  </w:tbl>
  <w:p w14:paraId="29A6D73B" w14:textId="64E0B8B5" w:rsidR="6B0349F9" w:rsidRDefault="00A73387" w:rsidP="6B0349F9">
    <w:pPr>
      <w:pStyle w:val="Footer"/>
    </w:pPr>
    <w:r>
      <w:rPr>
        <w:noProof/>
      </w:rPr>
      <w:drawing>
        <wp:anchor distT="0" distB="0" distL="114300" distR="114300" simplePos="0" relativeHeight="251658240" behindDoc="0" locked="0" layoutInCell="1" allowOverlap="1" wp14:anchorId="6ABCC61F" wp14:editId="72B7B374">
          <wp:simplePos x="0" y="0"/>
          <wp:positionH relativeFrom="margin">
            <wp:align>left</wp:align>
          </wp:positionH>
          <wp:positionV relativeFrom="paragraph">
            <wp:posOffset>-28575</wp:posOffset>
          </wp:positionV>
          <wp:extent cx="956945" cy="506095"/>
          <wp:effectExtent l="0" t="0" r="0" b="8255"/>
          <wp:wrapNone/>
          <wp:docPr id="9957298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5060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5B7CA" w14:textId="77777777" w:rsidR="00274045" w:rsidRDefault="00274045" w:rsidP="00D25B4E">
      <w:pPr>
        <w:spacing w:after="0" w:line="240" w:lineRule="auto"/>
      </w:pPr>
      <w:r>
        <w:separator/>
      </w:r>
    </w:p>
  </w:footnote>
  <w:footnote w:type="continuationSeparator" w:id="0">
    <w:p w14:paraId="60414E61" w14:textId="77777777" w:rsidR="00274045" w:rsidRDefault="00274045" w:rsidP="00D25B4E">
      <w:pPr>
        <w:spacing w:after="0" w:line="240" w:lineRule="auto"/>
      </w:pPr>
      <w:r>
        <w:continuationSeparator/>
      </w:r>
    </w:p>
  </w:footnote>
  <w:footnote w:type="continuationNotice" w:id="1">
    <w:p w14:paraId="007FC6B8" w14:textId="77777777" w:rsidR="00274045" w:rsidRDefault="002740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145A3389" w14:paraId="5BCBED59" w14:textId="77777777" w:rsidTr="6B0349F9">
      <w:trPr>
        <w:trHeight w:val="300"/>
      </w:trPr>
      <w:tc>
        <w:tcPr>
          <w:tcW w:w="3485" w:type="dxa"/>
        </w:tcPr>
        <w:p w14:paraId="3FB76E4E" w14:textId="74405CC2" w:rsidR="145A3389" w:rsidRDefault="145A3389" w:rsidP="145A3389">
          <w:pPr>
            <w:pStyle w:val="Header"/>
            <w:ind w:left="-115"/>
          </w:pPr>
        </w:p>
      </w:tc>
      <w:tc>
        <w:tcPr>
          <w:tcW w:w="3485" w:type="dxa"/>
        </w:tcPr>
        <w:p w14:paraId="7ED18162" w14:textId="7F3CC69A" w:rsidR="145A3389" w:rsidRDefault="145A3389" w:rsidP="145A3389">
          <w:pPr>
            <w:pStyle w:val="Header"/>
            <w:jc w:val="center"/>
          </w:pPr>
        </w:p>
      </w:tc>
      <w:tc>
        <w:tcPr>
          <w:tcW w:w="3485" w:type="dxa"/>
        </w:tcPr>
        <w:p w14:paraId="4D8D7617" w14:textId="3DA96194" w:rsidR="145A3389" w:rsidRDefault="145A3389" w:rsidP="145A3389">
          <w:pPr>
            <w:pStyle w:val="Header"/>
            <w:ind w:right="-115"/>
            <w:jc w:val="right"/>
          </w:pPr>
        </w:p>
      </w:tc>
    </w:tr>
  </w:tbl>
  <w:p w14:paraId="7A5E2E9C" w14:textId="05157BEE" w:rsidR="145A3389" w:rsidRDefault="145A3389" w:rsidP="145A33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6B0349F9" w14:paraId="3E41E6FC" w14:textId="77777777" w:rsidTr="6B0349F9">
      <w:trPr>
        <w:trHeight w:val="300"/>
      </w:trPr>
      <w:tc>
        <w:tcPr>
          <w:tcW w:w="3485" w:type="dxa"/>
        </w:tcPr>
        <w:p w14:paraId="57BB03B1" w14:textId="031B6AD6" w:rsidR="6B0349F9" w:rsidRDefault="6B0349F9" w:rsidP="6B0349F9">
          <w:pPr>
            <w:pStyle w:val="Header"/>
            <w:ind w:left="-115"/>
          </w:pPr>
        </w:p>
      </w:tc>
      <w:tc>
        <w:tcPr>
          <w:tcW w:w="3485" w:type="dxa"/>
        </w:tcPr>
        <w:p w14:paraId="779355AC" w14:textId="50A74C0C" w:rsidR="6B0349F9" w:rsidRDefault="6B0349F9" w:rsidP="6B0349F9">
          <w:pPr>
            <w:pStyle w:val="Header"/>
            <w:jc w:val="center"/>
          </w:pPr>
        </w:p>
      </w:tc>
      <w:tc>
        <w:tcPr>
          <w:tcW w:w="3485" w:type="dxa"/>
        </w:tcPr>
        <w:p w14:paraId="02A24399" w14:textId="1B4B3D10" w:rsidR="6B0349F9" w:rsidRDefault="6B0349F9" w:rsidP="6B0349F9">
          <w:pPr>
            <w:pStyle w:val="Header"/>
            <w:ind w:right="-115"/>
            <w:jc w:val="right"/>
          </w:pPr>
        </w:p>
      </w:tc>
    </w:tr>
  </w:tbl>
  <w:p w14:paraId="25F847E8" w14:textId="7FA50E2E" w:rsidR="6B0349F9" w:rsidRDefault="6B0349F9" w:rsidP="6B0349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D2399"/>
    <w:multiLevelType w:val="hybridMultilevel"/>
    <w:tmpl w:val="98CC3CF8"/>
    <w:lvl w:ilvl="0" w:tplc="57CC8EA8">
      <w:start w:val="1"/>
      <w:numFmt w:val="bullet"/>
      <w:lvlText w:val="•"/>
      <w:lvlJc w:val="left"/>
      <w:pPr>
        <w:tabs>
          <w:tab w:val="num" w:pos="720"/>
        </w:tabs>
        <w:ind w:left="720" w:hanging="360"/>
      </w:pPr>
      <w:rPr>
        <w:rFonts w:ascii="Arial" w:hAnsi="Arial" w:hint="default"/>
      </w:rPr>
    </w:lvl>
    <w:lvl w:ilvl="1" w:tplc="6AB874F6" w:tentative="1">
      <w:start w:val="1"/>
      <w:numFmt w:val="bullet"/>
      <w:lvlText w:val="•"/>
      <w:lvlJc w:val="left"/>
      <w:pPr>
        <w:tabs>
          <w:tab w:val="num" w:pos="1440"/>
        </w:tabs>
        <w:ind w:left="1440" w:hanging="360"/>
      </w:pPr>
      <w:rPr>
        <w:rFonts w:ascii="Arial" w:hAnsi="Arial" w:hint="default"/>
      </w:rPr>
    </w:lvl>
    <w:lvl w:ilvl="2" w:tplc="74963B04" w:tentative="1">
      <w:start w:val="1"/>
      <w:numFmt w:val="bullet"/>
      <w:lvlText w:val="•"/>
      <w:lvlJc w:val="left"/>
      <w:pPr>
        <w:tabs>
          <w:tab w:val="num" w:pos="2160"/>
        </w:tabs>
        <w:ind w:left="2160" w:hanging="360"/>
      </w:pPr>
      <w:rPr>
        <w:rFonts w:ascii="Arial" w:hAnsi="Arial" w:hint="default"/>
      </w:rPr>
    </w:lvl>
    <w:lvl w:ilvl="3" w:tplc="89261740" w:tentative="1">
      <w:start w:val="1"/>
      <w:numFmt w:val="bullet"/>
      <w:lvlText w:val="•"/>
      <w:lvlJc w:val="left"/>
      <w:pPr>
        <w:tabs>
          <w:tab w:val="num" w:pos="2880"/>
        </w:tabs>
        <w:ind w:left="2880" w:hanging="360"/>
      </w:pPr>
      <w:rPr>
        <w:rFonts w:ascii="Arial" w:hAnsi="Arial" w:hint="default"/>
      </w:rPr>
    </w:lvl>
    <w:lvl w:ilvl="4" w:tplc="3EC6AA04" w:tentative="1">
      <w:start w:val="1"/>
      <w:numFmt w:val="bullet"/>
      <w:lvlText w:val="•"/>
      <w:lvlJc w:val="left"/>
      <w:pPr>
        <w:tabs>
          <w:tab w:val="num" w:pos="3600"/>
        </w:tabs>
        <w:ind w:left="3600" w:hanging="360"/>
      </w:pPr>
      <w:rPr>
        <w:rFonts w:ascii="Arial" w:hAnsi="Arial" w:hint="default"/>
      </w:rPr>
    </w:lvl>
    <w:lvl w:ilvl="5" w:tplc="E988B958" w:tentative="1">
      <w:start w:val="1"/>
      <w:numFmt w:val="bullet"/>
      <w:lvlText w:val="•"/>
      <w:lvlJc w:val="left"/>
      <w:pPr>
        <w:tabs>
          <w:tab w:val="num" w:pos="4320"/>
        </w:tabs>
        <w:ind w:left="4320" w:hanging="360"/>
      </w:pPr>
      <w:rPr>
        <w:rFonts w:ascii="Arial" w:hAnsi="Arial" w:hint="default"/>
      </w:rPr>
    </w:lvl>
    <w:lvl w:ilvl="6" w:tplc="D452DBCE" w:tentative="1">
      <w:start w:val="1"/>
      <w:numFmt w:val="bullet"/>
      <w:lvlText w:val="•"/>
      <w:lvlJc w:val="left"/>
      <w:pPr>
        <w:tabs>
          <w:tab w:val="num" w:pos="5040"/>
        </w:tabs>
        <w:ind w:left="5040" w:hanging="360"/>
      </w:pPr>
      <w:rPr>
        <w:rFonts w:ascii="Arial" w:hAnsi="Arial" w:hint="default"/>
      </w:rPr>
    </w:lvl>
    <w:lvl w:ilvl="7" w:tplc="1A30229A" w:tentative="1">
      <w:start w:val="1"/>
      <w:numFmt w:val="bullet"/>
      <w:lvlText w:val="•"/>
      <w:lvlJc w:val="left"/>
      <w:pPr>
        <w:tabs>
          <w:tab w:val="num" w:pos="5760"/>
        </w:tabs>
        <w:ind w:left="5760" w:hanging="360"/>
      </w:pPr>
      <w:rPr>
        <w:rFonts w:ascii="Arial" w:hAnsi="Arial" w:hint="default"/>
      </w:rPr>
    </w:lvl>
    <w:lvl w:ilvl="8" w:tplc="F4EEFA5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720D43"/>
    <w:multiLevelType w:val="hybridMultilevel"/>
    <w:tmpl w:val="CBCCE766"/>
    <w:lvl w:ilvl="0" w:tplc="ED6A7AEE">
      <w:start w:val="1"/>
      <w:numFmt w:val="bullet"/>
      <w:lvlText w:val="•"/>
      <w:lvlJc w:val="left"/>
      <w:pPr>
        <w:tabs>
          <w:tab w:val="num" w:pos="720"/>
        </w:tabs>
        <w:ind w:left="720" w:hanging="360"/>
      </w:pPr>
      <w:rPr>
        <w:rFonts w:ascii="Arial" w:hAnsi="Arial" w:hint="default"/>
      </w:rPr>
    </w:lvl>
    <w:lvl w:ilvl="1" w:tplc="76ECC6EE" w:tentative="1">
      <w:start w:val="1"/>
      <w:numFmt w:val="bullet"/>
      <w:lvlText w:val="•"/>
      <w:lvlJc w:val="left"/>
      <w:pPr>
        <w:tabs>
          <w:tab w:val="num" w:pos="1440"/>
        </w:tabs>
        <w:ind w:left="1440" w:hanging="360"/>
      </w:pPr>
      <w:rPr>
        <w:rFonts w:ascii="Arial" w:hAnsi="Arial" w:hint="default"/>
      </w:rPr>
    </w:lvl>
    <w:lvl w:ilvl="2" w:tplc="2DA8E6E8" w:tentative="1">
      <w:start w:val="1"/>
      <w:numFmt w:val="bullet"/>
      <w:lvlText w:val="•"/>
      <w:lvlJc w:val="left"/>
      <w:pPr>
        <w:tabs>
          <w:tab w:val="num" w:pos="2160"/>
        </w:tabs>
        <w:ind w:left="2160" w:hanging="360"/>
      </w:pPr>
      <w:rPr>
        <w:rFonts w:ascii="Arial" w:hAnsi="Arial" w:hint="default"/>
      </w:rPr>
    </w:lvl>
    <w:lvl w:ilvl="3" w:tplc="0206F70A" w:tentative="1">
      <w:start w:val="1"/>
      <w:numFmt w:val="bullet"/>
      <w:lvlText w:val="•"/>
      <w:lvlJc w:val="left"/>
      <w:pPr>
        <w:tabs>
          <w:tab w:val="num" w:pos="2880"/>
        </w:tabs>
        <w:ind w:left="2880" w:hanging="360"/>
      </w:pPr>
      <w:rPr>
        <w:rFonts w:ascii="Arial" w:hAnsi="Arial" w:hint="default"/>
      </w:rPr>
    </w:lvl>
    <w:lvl w:ilvl="4" w:tplc="EDB4CB26" w:tentative="1">
      <w:start w:val="1"/>
      <w:numFmt w:val="bullet"/>
      <w:lvlText w:val="•"/>
      <w:lvlJc w:val="left"/>
      <w:pPr>
        <w:tabs>
          <w:tab w:val="num" w:pos="3600"/>
        </w:tabs>
        <w:ind w:left="3600" w:hanging="360"/>
      </w:pPr>
      <w:rPr>
        <w:rFonts w:ascii="Arial" w:hAnsi="Arial" w:hint="default"/>
      </w:rPr>
    </w:lvl>
    <w:lvl w:ilvl="5" w:tplc="0C600AD4" w:tentative="1">
      <w:start w:val="1"/>
      <w:numFmt w:val="bullet"/>
      <w:lvlText w:val="•"/>
      <w:lvlJc w:val="left"/>
      <w:pPr>
        <w:tabs>
          <w:tab w:val="num" w:pos="4320"/>
        </w:tabs>
        <w:ind w:left="4320" w:hanging="360"/>
      </w:pPr>
      <w:rPr>
        <w:rFonts w:ascii="Arial" w:hAnsi="Arial" w:hint="default"/>
      </w:rPr>
    </w:lvl>
    <w:lvl w:ilvl="6" w:tplc="E1B43FCE" w:tentative="1">
      <w:start w:val="1"/>
      <w:numFmt w:val="bullet"/>
      <w:lvlText w:val="•"/>
      <w:lvlJc w:val="left"/>
      <w:pPr>
        <w:tabs>
          <w:tab w:val="num" w:pos="5040"/>
        </w:tabs>
        <w:ind w:left="5040" w:hanging="360"/>
      </w:pPr>
      <w:rPr>
        <w:rFonts w:ascii="Arial" w:hAnsi="Arial" w:hint="default"/>
      </w:rPr>
    </w:lvl>
    <w:lvl w:ilvl="7" w:tplc="42CCD870" w:tentative="1">
      <w:start w:val="1"/>
      <w:numFmt w:val="bullet"/>
      <w:lvlText w:val="•"/>
      <w:lvlJc w:val="left"/>
      <w:pPr>
        <w:tabs>
          <w:tab w:val="num" w:pos="5760"/>
        </w:tabs>
        <w:ind w:left="5760" w:hanging="360"/>
      </w:pPr>
      <w:rPr>
        <w:rFonts w:ascii="Arial" w:hAnsi="Arial" w:hint="default"/>
      </w:rPr>
    </w:lvl>
    <w:lvl w:ilvl="8" w:tplc="CD247A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EA0D7E"/>
    <w:multiLevelType w:val="hybridMultilevel"/>
    <w:tmpl w:val="A02899FC"/>
    <w:lvl w:ilvl="0" w:tplc="02BC368E">
      <w:start w:val="1"/>
      <w:numFmt w:val="bullet"/>
      <w:lvlText w:val="•"/>
      <w:lvlJc w:val="left"/>
      <w:pPr>
        <w:tabs>
          <w:tab w:val="num" w:pos="720"/>
        </w:tabs>
        <w:ind w:left="720" w:hanging="360"/>
      </w:pPr>
      <w:rPr>
        <w:rFonts w:ascii="Arial" w:hAnsi="Arial" w:hint="default"/>
      </w:rPr>
    </w:lvl>
    <w:lvl w:ilvl="1" w:tplc="6EECCBAA" w:tentative="1">
      <w:start w:val="1"/>
      <w:numFmt w:val="bullet"/>
      <w:lvlText w:val="•"/>
      <w:lvlJc w:val="left"/>
      <w:pPr>
        <w:tabs>
          <w:tab w:val="num" w:pos="1440"/>
        </w:tabs>
        <w:ind w:left="1440" w:hanging="360"/>
      </w:pPr>
      <w:rPr>
        <w:rFonts w:ascii="Arial" w:hAnsi="Arial" w:hint="default"/>
      </w:rPr>
    </w:lvl>
    <w:lvl w:ilvl="2" w:tplc="AC105638" w:tentative="1">
      <w:start w:val="1"/>
      <w:numFmt w:val="bullet"/>
      <w:lvlText w:val="•"/>
      <w:lvlJc w:val="left"/>
      <w:pPr>
        <w:tabs>
          <w:tab w:val="num" w:pos="2160"/>
        </w:tabs>
        <w:ind w:left="2160" w:hanging="360"/>
      </w:pPr>
      <w:rPr>
        <w:rFonts w:ascii="Arial" w:hAnsi="Arial" w:hint="default"/>
      </w:rPr>
    </w:lvl>
    <w:lvl w:ilvl="3" w:tplc="F646A1B0" w:tentative="1">
      <w:start w:val="1"/>
      <w:numFmt w:val="bullet"/>
      <w:lvlText w:val="•"/>
      <w:lvlJc w:val="left"/>
      <w:pPr>
        <w:tabs>
          <w:tab w:val="num" w:pos="2880"/>
        </w:tabs>
        <w:ind w:left="2880" w:hanging="360"/>
      </w:pPr>
      <w:rPr>
        <w:rFonts w:ascii="Arial" w:hAnsi="Arial" w:hint="default"/>
      </w:rPr>
    </w:lvl>
    <w:lvl w:ilvl="4" w:tplc="57B057A6" w:tentative="1">
      <w:start w:val="1"/>
      <w:numFmt w:val="bullet"/>
      <w:lvlText w:val="•"/>
      <w:lvlJc w:val="left"/>
      <w:pPr>
        <w:tabs>
          <w:tab w:val="num" w:pos="3600"/>
        </w:tabs>
        <w:ind w:left="3600" w:hanging="360"/>
      </w:pPr>
      <w:rPr>
        <w:rFonts w:ascii="Arial" w:hAnsi="Arial" w:hint="default"/>
      </w:rPr>
    </w:lvl>
    <w:lvl w:ilvl="5" w:tplc="D1E27EE4" w:tentative="1">
      <w:start w:val="1"/>
      <w:numFmt w:val="bullet"/>
      <w:lvlText w:val="•"/>
      <w:lvlJc w:val="left"/>
      <w:pPr>
        <w:tabs>
          <w:tab w:val="num" w:pos="4320"/>
        </w:tabs>
        <w:ind w:left="4320" w:hanging="360"/>
      </w:pPr>
      <w:rPr>
        <w:rFonts w:ascii="Arial" w:hAnsi="Arial" w:hint="default"/>
      </w:rPr>
    </w:lvl>
    <w:lvl w:ilvl="6" w:tplc="52E0EC80" w:tentative="1">
      <w:start w:val="1"/>
      <w:numFmt w:val="bullet"/>
      <w:lvlText w:val="•"/>
      <w:lvlJc w:val="left"/>
      <w:pPr>
        <w:tabs>
          <w:tab w:val="num" w:pos="5040"/>
        </w:tabs>
        <w:ind w:left="5040" w:hanging="360"/>
      </w:pPr>
      <w:rPr>
        <w:rFonts w:ascii="Arial" w:hAnsi="Arial" w:hint="default"/>
      </w:rPr>
    </w:lvl>
    <w:lvl w:ilvl="7" w:tplc="87844A5C" w:tentative="1">
      <w:start w:val="1"/>
      <w:numFmt w:val="bullet"/>
      <w:lvlText w:val="•"/>
      <w:lvlJc w:val="left"/>
      <w:pPr>
        <w:tabs>
          <w:tab w:val="num" w:pos="5760"/>
        </w:tabs>
        <w:ind w:left="5760" w:hanging="360"/>
      </w:pPr>
      <w:rPr>
        <w:rFonts w:ascii="Arial" w:hAnsi="Arial" w:hint="default"/>
      </w:rPr>
    </w:lvl>
    <w:lvl w:ilvl="8" w:tplc="235499A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352A4D"/>
    <w:multiLevelType w:val="multilevel"/>
    <w:tmpl w:val="33D00C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0F24F4"/>
    <w:multiLevelType w:val="hybridMultilevel"/>
    <w:tmpl w:val="54A0D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7D6DC1"/>
    <w:multiLevelType w:val="hybridMultilevel"/>
    <w:tmpl w:val="C20E0E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A33529D"/>
    <w:multiLevelType w:val="hybridMultilevel"/>
    <w:tmpl w:val="5440A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1872308">
    <w:abstractNumId w:val="5"/>
  </w:num>
  <w:num w:numId="2" w16cid:durableId="1030764021">
    <w:abstractNumId w:val="6"/>
  </w:num>
  <w:num w:numId="3" w16cid:durableId="2104909885">
    <w:abstractNumId w:val="4"/>
  </w:num>
  <w:num w:numId="4" w16cid:durableId="1722552931">
    <w:abstractNumId w:val="0"/>
  </w:num>
  <w:num w:numId="5" w16cid:durableId="295262598">
    <w:abstractNumId w:val="1"/>
  </w:num>
  <w:num w:numId="6" w16cid:durableId="639573702">
    <w:abstractNumId w:val="2"/>
  </w:num>
  <w:num w:numId="7" w16cid:durableId="17120761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90"/>
  <w:displayBackgroundShape/>
  <w:proofState w:spelling="clean" w:grammar="clean"/>
  <w:defaultTabStop w:val="720"/>
  <w:characterSpacingControl w:val="doNotCompress"/>
  <w:hdrShapeDefaults>
    <o:shapedefaults v:ext="edit" spidmax="2050">
      <o:colormru v:ext="edit" colors="#f7f0e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996"/>
    <w:rsid w:val="000000FF"/>
    <w:rsid w:val="00017507"/>
    <w:rsid w:val="000218D5"/>
    <w:rsid w:val="00032924"/>
    <w:rsid w:val="000447A1"/>
    <w:rsid w:val="00054C6E"/>
    <w:rsid w:val="00056392"/>
    <w:rsid w:val="000640B2"/>
    <w:rsid w:val="000647A1"/>
    <w:rsid w:val="00065B35"/>
    <w:rsid w:val="00067501"/>
    <w:rsid w:val="00070803"/>
    <w:rsid w:val="00074FD9"/>
    <w:rsid w:val="00085416"/>
    <w:rsid w:val="00092DAC"/>
    <w:rsid w:val="000A37F3"/>
    <w:rsid w:val="000A7331"/>
    <w:rsid w:val="000B06B0"/>
    <w:rsid w:val="000B6F5A"/>
    <w:rsid w:val="000D7037"/>
    <w:rsid w:val="00101EB7"/>
    <w:rsid w:val="0012652A"/>
    <w:rsid w:val="00127B22"/>
    <w:rsid w:val="00134EDE"/>
    <w:rsid w:val="00141A75"/>
    <w:rsid w:val="00145F4F"/>
    <w:rsid w:val="00154549"/>
    <w:rsid w:val="00171158"/>
    <w:rsid w:val="001718A1"/>
    <w:rsid w:val="00174A45"/>
    <w:rsid w:val="0018059C"/>
    <w:rsid w:val="0018283C"/>
    <w:rsid w:val="001961CB"/>
    <w:rsid w:val="001B0A75"/>
    <w:rsid w:val="001B202B"/>
    <w:rsid w:val="001C3DD4"/>
    <w:rsid w:val="001D7FE8"/>
    <w:rsid w:val="001E1F31"/>
    <w:rsid w:val="001E386D"/>
    <w:rsid w:val="001E5501"/>
    <w:rsid w:val="001E7D0B"/>
    <w:rsid w:val="001F4589"/>
    <w:rsid w:val="001F716D"/>
    <w:rsid w:val="00205D89"/>
    <w:rsid w:val="002347A7"/>
    <w:rsid w:val="00240C88"/>
    <w:rsid w:val="0024205A"/>
    <w:rsid w:val="00256D8D"/>
    <w:rsid w:val="00260523"/>
    <w:rsid w:val="00262B9A"/>
    <w:rsid w:val="00267519"/>
    <w:rsid w:val="00270966"/>
    <w:rsid w:val="00274045"/>
    <w:rsid w:val="0028439B"/>
    <w:rsid w:val="00286E31"/>
    <w:rsid w:val="00296787"/>
    <w:rsid w:val="002A0E7C"/>
    <w:rsid w:val="002A544B"/>
    <w:rsid w:val="002B6FA8"/>
    <w:rsid w:val="002C569E"/>
    <w:rsid w:val="002C5716"/>
    <w:rsid w:val="002D662A"/>
    <w:rsid w:val="002D77E9"/>
    <w:rsid w:val="00300822"/>
    <w:rsid w:val="00305368"/>
    <w:rsid w:val="00310086"/>
    <w:rsid w:val="00333DB9"/>
    <w:rsid w:val="0034318B"/>
    <w:rsid w:val="00350E2D"/>
    <w:rsid w:val="0035137E"/>
    <w:rsid w:val="003611D7"/>
    <w:rsid w:val="0036342F"/>
    <w:rsid w:val="00370329"/>
    <w:rsid w:val="00376623"/>
    <w:rsid w:val="00385C5B"/>
    <w:rsid w:val="003A32C1"/>
    <w:rsid w:val="003D2D35"/>
    <w:rsid w:val="003D574E"/>
    <w:rsid w:val="003D7921"/>
    <w:rsid w:val="003E23F4"/>
    <w:rsid w:val="003E3964"/>
    <w:rsid w:val="00402840"/>
    <w:rsid w:val="00403E82"/>
    <w:rsid w:val="00413918"/>
    <w:rsid w:val="00422829"/>
    <w:rsid w:val="00422BC1"/>
    <w:rsid w:val="00437339"/>
    <w:rsid w:val="00443482"/>
    <w:rsid w:val="00443984"/>
    <w:rsid w:val="00463D06"/>
    <w:rsid w:val="0047300C"/>
    <w:rsid w:val="00477DC3"/>
    <w:rsid w:val="00487153"/>
    <w:rsid w:val="004A27BD"/>
    <w:rsid w:val="004B21EE"/>
    <w:rsid w:val="004B7748"/>
    <w:rsid w:val="004C0F98"/>
    <w:rsid w:val="004C5CBC"/>
    <w:rsid w:val="004D576A"/>
    <w:rsid w:val="004D6ED7"/>
    <w:rsid w:val="004E30BB"/>
    <w:rsid w:val="004E793A"/>
    <w:rsid w:val="004F491C"/>
    <w:rsid w:val="004F6096"/>
    <w:rsid w:val="004F638D"/>
    <w:rsid w:val="00503ACE"/>
    <w:rsid w:val="00514974"/>
    <w:rsid w:val="00521C31"/>
    <w:rsid w:val="00524D23"/>
    <w:rsid w:val="0052736A"/>
    <w:rsid w:val="00537AF6"/>
    <w:rsid w:val="0054273C"/>
    <w:rsid w:val="00545526"/>
    <w:rsid w:val="00550541"/>
    <w:rsid w:val="005520CA"/>
    <w:rsid w:val="00555BDF"/>
    <w:rsid w:val="0056048D"/>
    <w:rsid w:val="00580E09"/>
    <w:rsid w:val="00596C0A"/>
    <w:rsid w:val="005B3E9E"/>
    <w:rsid w:val="005B51BC"/>
    <w:rsid w:val="005C21DB"/>
    <w:rsid w:val="005C465E"/>
    <w:rsid w:val="005D3880"/>
    <w:rsid w:val="005D62A9"/>
    <w:rsid w:val="005E1C52"/>
    <w:rsid w:val="00600FCD"/>
    <w:rsid w:val="006078B6"/>
    <w:rsid w:val="00614C50"/>
    <w:rsid w:val="00626659"/>
    <w:rsid w:val="00626DDC"/>
    <w:rsid w:val="00636712"/>
    <w:rsid w:val="0063697B"/>
    <w:rsid w:val="006537B0"/>
    <w:rsid w:val="00655A4D"/>
    <w:rsid w:val="00656C02"/>
    <w:rsid w:val="006622A2"/>
    <w:rsid w:val="006800D0"/>
    <w:rsid w:val="0068044A"/>
    <w:rsid w:val="006C25C0"/>
    <w:rsid w:val="006D0B17"/>
    <w:rsid w:val="006D297A"/>
    <w:rsid w:val="006E1CA0"/>
    <w:rsid w:val="006E6940"/>
    <w:rsid w:val="006E731E"/>
    <w:rsid w:val="006F7869"/>
    <w:rsid w:val="00710B33"/>
    <w:rsid w:val="0071709F"/>
    <w:rsid w:val="00723127"/>
    <w:rsid w:val="00735594"/>
    <w:rsid w:val="0075435A"/>
    <w:rsid w:val="007627F4"/>
    <w:rsid w:val="00766551"/>
    <w:rsid w:val="007767DC"/>
    <w:rsid w:val="0078092B"/>
    <w:rsid w:val="00782A88"/>
    <w:rsid w:val="00785F65"/>
    <w:rsid w:val="007A2352"/>
    <w:rsid w:val="007E4DF4"/>
    <w:rsid w:val="007F7C51"/>
    <w:rsid w:val="00802584"/>
    <w:rsid w:val="00805D41"/>
    <w:rsid w:val="00807680"/>
    <w:rsid w:val="00822A51"/>
    <w:rsid w:val="00840DA4"/>
    <w:rsid w:val="00864D78"/>
    <w:rsid w:val="008665CB"/>
    <w:rsid w:val="0088104A"/>
    <w:rsid w:val="0088547E"/>
    <w:rsid w:val="00891166"/>
    <w:rsid w:val="008964B2"/>
    <w:rsid w:val="008B1217"/>
    <w:rsid w:val="008B29C0"/>
    <w:rsid w:val="008B5B5C"/>
    <w:rsid w:val="008B6E81"/>
    <w:rsid w:val="008C1462"/>
    <w:rsid w:val="008C34EE"/>
    <w:rsid w:val="008C764E"/>
    <w:rsid w:val="008E66FB"/>
    <w:rsid w:val="008E7ED9"/>
    <w:rsid w:val="008F220F"/>
    <w:rsid w:val="008F5680"/>
    <w:rsid w:val="009001F1"/>
    <w:rsid w:val="00910C3E"/>
    <w:rsid w:val="00920F3F"/>
    <w:rsid w:val="00922D71"/>
    <w:rsid w:val="00923192"/>
    <w:rsid w:val="009340CB"/>
    <w:rsid w:val="00947434"/>
    <w:rsid w:val="00954C94"/>
    <w:rsid w:val="0096508F"/>
    <w:rsid w:val="00973F62"/>
    <w:rsid w:val="00975257"/>
    <w:rsid w:val="0099125E"/>
    <w:rsid w:val="0099275F"/>
    <w:rsid w:val="009A6D70"/>
    <w:rsid w:val="009B02D5"/>
    <w:rsid w:val="009B3173"/>
    <w:rsid w:val="009B6223"/>
    <w:rsid w:val="009E39B2"/>
    <w:rsid w:val="009F3662"/>
    <w:rsid w:val="00A12F00"/>
    <w:rsid w:val="00A1754D"/>
    <w:rsid w:val="00A326C7"/>
    <w:rsid w:val="00A37B44"/>
    <w:rsid w:val="00A42432"/>
    <w:rsid w:val="00A45551"/>
    <w:rsid w:val="00A549B1"/>
    <w:rsid w:val="00A65223"/>
    <w:rsid w:val="00A65A95"/>
    <w:rsid w:val="00A714D3"/>
    <w:rsid w:val="00A73387"/>
    <w:rsid w:val="00A85970"/>
    <w:rsid w:val="00A8697F"/>
    <w:rsid w:val="00A90F1D"/>
    <w:rsid w:val="00A924A3"/>
    <w:rsid w:val="00AB6B8B"/>
    <w:rsid w:val="00AE3ECE"/>
    <w:rsid w:val="00AE4E35"/>
    <w:rsid w:val="00AF4F31"/>
    <w:rsid w:val="00B07C13"/>
    <w:rsid w:val="00B457AE"/>
    <w:rsid w:val="00B95BB6"/>
    <w:rsid w:val="00BA6A37"/>
    <w:rsid w:val="00BB300E"/>
    <w:rsid w:val="00BD4B12"/>
    <w:rsid w:val="00BE4F8A"/>
    <w:rsid w:val="00BF574D"/>
    <w:rsid w:val="00BF733B"/>
    <w:rsid w:val="00BF7AF6"/>
    <w:rsid w:val="00C32C78"/>
    <w:rsid w:val="00C44845"/>
    <w:rsid w:val="00C53341"/>
    <w:rsid w:val="00C73563"/>
    <w:rsid w:val="00C73C1E"/>
    <w:rsid w:val="00C822DB"/>
    <w:rsid w:val="00C974DC"/>
    <w:rsid w:val="00CD06BC"/>
    <w:rsid w:val="00CD0F62"/>
    <w:rsid w:val="00CD1A1B"/>
    <w:rsid w:val="00CE1CFF"/>
    <w:rsid w:val="00CE39C1"/>
    <w:rsid w:val="00CF3054"/>
    <w:rsid w:val="00CF5171"/>
    <w:rsid w:val="00D04C72"/>
    <w:rsid w:val="00D14975"/>
    <w:rsid w:val="00D217A6"/>
    <w:rsid w:val="00D228EE"/>
    <w:rsid w:val="00D241EC"/>
    <w:rsid w:val="00D257D8"/>
    <w:rsid w:val="00D25B4E"/>
    <w:rsid w:val="00D32D4C"/>
    <w:rsid w:val="00D33B40"/>
    <w:rsid w:val="00D4651B"/>
    <w:rsid w:val="00D50285"/>
    <w:rsid w:val="00D5508A"/>
    <w:rsid w:val="00D5640A"/>
    <w:rsid w:val="00DA0D9C"/>
    <w:rsid w:val="00DA6AE5"/>
    <w:rsid w:val="00DB4DB6"/>
    <w:rsid w:val="00DC03CE"/>
    <w:rsid w:val="00DC0D69"/>
    <w:rsid w:val="00DD45B1"/>
    <w:rsid w:val="00DD4E82"/>
    <w:rsid w:val="00DE14F3"/>
    <w:rsid w:val="00DF08D2"/>
    <w:rsid w:val="00E26E93"/>
    <w:rsid w:val="00E34651"/>
    <w:rsid w:val="00E51C88"/>
    <w:rsid w:val="00E52347"/>
    <w:rsid w:val="00E52D3B"/>
    <w:rsid w:val="00E53093"/>
    <w:rsid w:val="00E54C2D"/>
    <w:rsid w:val="00E618C4"/>
    <w:rsid w:val="00E65C4F"/>
    <w:rsid w:val="00E73996"/>
    <w:rsid w:val="00E87502"/>
    <w:rsid w:val="00E97C2D"/>
    <w:rsid w:val="00EA0F52"/>
    <w:rsid w:val="00EA4E6D"/>
    <w:rsid w:val="00EB2CFF"/>
    <w:rsid w:val="00EC6557"/>
    <w:rsid w:val="00ED3EDB"/>
    <w:rsid w:val="00ED59ED"/>
    <w:rsid w:val="00EF579A"/>
    <w:rsid w:val="00F0501C"/>
    <w:rsid w:val="00F07588"/>
    <w:rsid w:val="00F10339"/>
    <w:rsid w:val="00F313B7"/>
    <w:rsid w:val="00F37188"/>
    <w:rsid w:val="00F46C1A"/>
    <w:rsid w:val="00F50625"/>
    <w:rsid w:val="00F57D12"/>
    <w:rsid w:val="00F73EED"/>
    <w:rsid w:val="00F825E9"/>
    <w:rsid w:val="00F920A9"/>
    <w:rsid w:val="00F96019"/>
    <w:rsid w:val="00FA5528"/>
    <w:rsid w:val="00FD20CE"/>
    <w:rsid w:val="00FD7C69"/>
    <w:rsid w:val="00FE6EFF"/>
    <w:rsid w:val="0311C158"/>
    <w:rsid w:val="03844889"/>
    <w:rsid w:val="04EBE0D2"/>
    <w:rsid w:val="06C9A20C"/>
    <w:rsid w:val="07D68F2F"/>
    <w:rsid w:val="0A72D1FB"/>
    <w:rsid w:val="0B6BFFC6"/>
    <w:rsid w:val="0B9D48CE"/>
    <w:rsid w:val="0CAAE999"/>
    <w:rsid w:val="0D005AF3"/>
    <w:rsid w:val="0EF764B0"/>
    <w:rsid w:val="0F611F36"/>
    <w:rsid w:val="0F6827F2"/>
    <w:rsid w:val="0FED3B8A"/>
    <w:rsid w:val="101ABA74"/>
    <w:rsid w:val="102FF117"/>
    <w:rsid w:val="11F484AB"/>
    <w:rsid w:val="13F9D829"/>
    <w:rsid w:val="145A3389"/>
    <w:rsid w:val="14905B02"/>
    <w:rsid w:val="14A2BC7A"/>
    <w:rsid w:val="14CD8A70"/>
    <w:rsid w:val="15C0853C"/>
    <w:rsid w:val="1642C54C"/>
    <w:rsid w:val="169E0ACC"/>
    <w:rsid w:val="1956666C"/>
    <w:rsid w:val="19D46209"/>
    <w:rsid w:val="1A25056F"/>
    <w:rsid w:val="1BEE9328"/>
    <w:rsid w:val="1C8E072E"/>
    <w:rsid w:val="1D110F38"/>
    <w:rsid w:val="1EFB8DE9"/>
    <w:rsid w:val="1F2259C8"/>
    <w:rsid w:val="1FAE96C0"/>
    <w:rsid w:val="20755815"/>
    <w:rsid w:val="207B6329"/>
    <w:rsid w:val="20CD0115"/>
    <w:rsid w:val="20D5AA7E"/>
    <w:rsid w:val="21617851"/>
    <w:rsid w:val="225FD7D7"/>
    <w:rsid w:val="22BC7561"/>
    <w:rsid w:val="23375326"/>
    <w:rsid w:val="23C5B1F7"/>
    <w:rsid w:val="240A0036"/>
    <w:rsid w:val="24D32387"/>
    <w:rsid w:val="2527F4AE"/>
    <w:rsid w:val="25A5D097"/>
    <w:rsid w:val="2634E974"/>
    <w:rsid w:val="269A132A"/>
    <w:rsid w:val="26FA002F"/>
    <w:rsid w:val="27178CC9"/>
    <w:rsid w:val="280AC449"/>
    <w:rsid w:val="2872CB92"/>
    <w:rsid w:val="29EF18ED"/>
    <w:rsid w:val="2B37DD40"/>
    <w:rsid w:val="2CA42AF8"/>
    <w:rsid w:val="2D5B93E1"/>
    <w:rsid w:val="3015B559"/>
    <w:rsid w:val="306A0790"/>
    <w:rsid w:val="34F8F79B"/>
    <w:rsid w:val="3792A6AB"/>
    <w:rsid w:val="3815954B"/>
    <w:rsid w:val="38C17835"/>
    <w:rsid w:val="39244840"/>
    <w:rsid w:val="3AC4BB27"/>
    <w:rsid w:val="3AC64BB5"/>
    <w:rsid w:val="3CE3C397"/>
    <w:rsid w:val="3D2F623B"/>
    <w:rsid w:val="3D633DEB"/>
    <w:rsid w:val="3DC1E2D3"/>
    <w:rsid w:val="3DCF798C"/>
    <w:rsid w:val="3ED0AD72"/>
    <w:rsid w:val="423B73C0"/>
    <w:rsid w:val="44BC9528"/>
    <w:rsid w:val="44DEC572"/>
    <w:rsid w:val="45B19ABB"/>
    <w:rsid w:val="467A95D3"/>
    <w:rsid w:val="49BA35CA"/>
    <w:rsid w:val="4B22FCA2"/>
    <w:rsid w:val="4DCBEF39"/>
    <w:rsid w:val="4DD771E6"/>
    <w:rsid w:val="519985EE"/>
    <w:rsid w:val="53726FA1"/>
    <w:rsid w:val="53E868A9"/>
    <w:rsid w:val="546C9ACB"/>
    <w:rsid w:val="547765A2"/>
    <w:rsid w:val="54B81EA2"/>
    <w:rsid w:val="558CC385"/>
    <w:rsid w:val="55E8AC2F"/>
    <w:rsid w:val="5ABC1D52"/>
    <w:rsid w:val="5DACA3C5"/>
    <w:rsid w:val="5DF3BE14"/>
    <w:rsid w:val="5E7D06F3"/>
    <w:rsid w:val="5F7E3AD9"/>
    <w:rsid w:val="6268092E"/>
    <w:rsid w:val="63852E09"/>
    <w:rsid w:val="6799D2F4"/>
    <w:rsid w:val="67F38C70"/>
    <w:rsid w:val="6AF5AC89"/>
    <w:rsid w:val="6B0349F9"/>
    <w:rsid w:val="6B5E1923"/>
    <w:rsid w:val="6C137F7D"/>
    <w:rsid w:val="6CB88554"/>
    <w:rsid w:val="6CECC369"/>
    <w:rsid w:val="6E5BC45C"/>
    <w:rsid w:val="6E6956F7"/>
    <w:rsid w:val="6EB9DCD2"/>
    <w:rsid w:val="6F296334"/>
    <w:rsid w:val="70768F4A"/>
    <w:rsid w:val="70D4D915"/>
    <w:rsid w:val="71337DF7"/>
    <w:rsid w:val="7169C76B"/>
    <w:rsid w:val="72159F57"/>
    <w:rsid w:val="750FF5F9"/>
    <w:rsid w:val="7607AA9F"/>
    <w:rsid w:val="76B58FCE"/>
    <w:rsid w:val="7B7F377D"/>
    <w:rsid w:val="7D1533ED"/>
    <w:rsid w:val="7D1B07DE"/>
    <w:rsid w:val="7D39F485"/>
    <w:rsid w:val="7E5292D0"/>
    <w:rsid w:val="7FC263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7f0e2"/>
    </o:shapedefaults>
    <o:shapelayout v:ext="edit">
      <o:idmap v:ext="edit" data="2"/>
    </o:shapelayout>
  </w:shapeDefaults>
  <w:decimalSymbol w:val="."/>
  <w:listSeparator w:val=","/>
  <w14:docId w14:val="3B22FC84"/>
  <w15:chartTrackingRefBased/>
  <w15:docId w15:val="{425F0C11-B0E4-4BD2-9393-1EF82B1C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0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3996"/>
    <w:pPr>
      <w:ind w:left="720"/>
      <w:contextualSpacing/>
    </w:pPr>
  </w:style>
  <w:style w:type="paragraph" w:styleId="NormalWeb">
    <w:name w:val="Normal (Web)"/>
    <w:basedOn w:val="Normal"/>
    <w:uiPriority w:val="99"/>
    <w:semiHidden/>
    <w:unhideWhenUsed/>
    <w:rsid w:val="00E73996"/>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73996"/>
    <w:rPr>
      <w:sz w:val="16"/>
      <w:szCs w:val="16"/>
    </w:rPr>
  </w:style>
  <w:style w:type="paragraph" w:styleId="CommentText">
    <w:name w:val="annotation text"/>
    <w:basedOn w:val="Normal"/>
    <w:link w:val="CommentTextChar"/>
    <w:uiPriority w:val="99"/>
    <w:semiHidden/>
    <w:unhideWhenUsed/>
    <w:rsid w:val="00E73996"/>
    <w:pPr>
      <w:spacing w:line="240" w:lineRule="auto"/>
    </w:pPr>
    <w:rPr>
      <w:sz w:val="20"/>
      <w:szCs w:val="20"/>
    </w:rPr>
  </w:style>
  <w:style w:type="character" w:customStyle="1" w:styleId="CommentTextChar">
    <w:name w:val="Comment Text Char"/>
    <w:basedOn w:val="DefaultParagraphFont"/>
    <w:link w:val="CommentText"/>
    <w:uiPriority w:val="99"/>
    <w:semiHidden/>
    <w:rsid w:val="00E73996"/>
    <w:rPr>
      <w:sz w:val="20"/>
      <w:szCs w:val="20"/>
    </w:rPr>
  </w:style>
  <w:style w:type="paragraph" w:styleId="CommentSubject">
    <w:name w:val="annotation subject"/>
    <w:basedOn w:val="CommentText"/>
    <w:next w:val="CommentText"/>
    <w:link w:val="CommentSubjectChar"/>
    <w:uiPriority w:val="99"/>
    <w:semiHidden/>
    <w:unhideWhenUsed/>
    <w:rsid w:val="00E73996"/>
    <w:rPr>
      <w:b/>
      <w:bCs/>
    </w:rPr>
  </w:style>
  <w:style w:type="character" w:customStyle="1" w:styleId="CommentSubjectChar">
    <w:name w:val="Comment Subject Char"/>
    <w:basedOn w:val="CommentTextChar"/>
    <w:link w:val="CommentSubject"/>
    <w:uiPriority w:val="99"/>
    <w:semiHidden/>
    <w:rsid w:val="00E73996"/>
    <w:rPr>
      <w:b/>
      <w:bCs/>
      <w:sz w:val="20"/>
      <w:szCs w:val="20"/>
    </w:rPr>
  </w:style>
  <w:style w:type="paragraph" w:styleId="BalloonText">
    <w:name w:val="Balloon Text"/>
    <w:basedOn w:val="Normal"/>
    <w:link w:val="BalloonTextChar"/>
    <w:uiPriority w:val="99"/>
    <w:semiHidden/>
    <w:unhideWhenUsed/>
    <w:rsid w:val="00E739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996"/>
    <w:rPr>
      <w:rFonts w:ascii="Segoe UI" w:hAnsi="Segoe UI" w:cs="Segoe UI"/>
      <w:sz w:val="18"/>
      <w:szCs w:val="18"/>
    </w:rPr>
  </w:style>
  <w:style w:type="paragraph" w:styleId="Header">
    <w:name w:val="header"/>
    <w:basedOn w:val="Normal"/>
    <w:link w:val="HeaderChar"/>
    <w:uiPriority w:val="99"/>
    <w:unhideWhenUsed/>
    <w:rsid w:val="00D25B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B4E"/>
  </w:style>
  <w:style w:type="paragraph" w:styleId="Footer">
    <w:name w:val="footer"/>
    <w:basedOn w:val="Normal"/>
    <w:link w:val="FooterChar"/>
    <w:uiPriority w:val="99"/>
    <w:unhideWhenUsed/>
    <w:rsid w:val="00D25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B4E"/>
  </w:style>
  <w:style w:type="paragraph" w:customStyle="1" w:styleId="Normal1">
    <w:name w:val="Normal1"/>
    <w:uiPriority w:val="99"/>
    <w:rsid w:val="006537B0"/>
    <w:pPr>
      <w:spacing w:after="0" w:line="240" w:lineRule="auto"/>
    </w:pPr>
    <w:rPr>
      <w:rFonts w:ascii="Arial" w:eastAsia="Times New Roman" w:hAnsi="Arial" w:cs="Arial"/>
      <w:color w:val="000000"/>
      <w:sz w:val="24"/>
      <w:lang w:eastAsia="en-GB"/>
    </w:rPr>
  </w:style>
  <w:style w:type="paragraph" w:customStyle="1" w:styleId="paragraph">
    <w:name w:val="paragraph"/>
    <w:basedOn w:val="Normal"/>
    <w:rsid w:val="00785F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85F65"/>
  </w:style>
  <w:style w:type="character" w:customStyle="1" w:styleId="eop">
    <w:name w:val="eop"/>
    <w:basedOn w:val="DefaultParagraphFont"/>
    <w:rsid w:val="00785F65"/>
  </w:style>
  <w:style w:type="table" w:styleId="PlainTable2">
    <w:name w:val="Plain Table 2"/>
    <w:basedOn w:val="TableNormal"/>
    <w:uiPriority w:val="42"/>
    <w:rsid w:val="000000F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33B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59498">
      <w:bodyDiv w:val="1"/>
      <w:marLeft w:val="0"/>
      <w:marRight w:val="0"/>
      <w:marTop w:val="0"/>
      <w:marBottom w:val="0"/>
      <w:divBdr>
        <w:top w:val="none" w:sz="0" w:space="0" w:color="auto"/>
        <w:left w:val="none" w:sz="0" w:space="0" w:color="auto"/>
        <w:bottom w:val="none" w:sz="0" w:space="0" w:color="auto"/>
        <w:right w:val="none" w:sz="0" w:space="0" w:color="auto"/>
      </w:divBdr>
    </w:div>
    <w:div w:id="579489427">
      <w:bodyDiv w:val="1"/>
      <w:marLeft w:val="0"/>
      <w:marRight w:val="0"/>
      <w:marTop w:val="0"/>
      <w:marBottom w:val="0"/>
      <w:divBdr>
        <w:top w:val="none" w:sz="0" w:space="0" w:color="auto"/>
        <w:left w:val="none" w:sz="0" w:space="0" w:color="auto"/>
        <w:bottom w:val="none" w:sz="0" w:space="0" w:color="auto"/>
        <w:right w:val="none" w:sz="0" w:space="0" w:color="auto"/>
      </w:divBdr>
      <w:divsChild>
        <w:div w:id="2112554852">
          <w:marLeft w:val="288"/>
          <w:marRight w:val="0"/>
          <w:marTop w:val="0"/>
          <w:marBottom w:val="120"/>
          <w:divBdr>
            <w:top w:val="none" w:sz="0" w:space="0" w:color="auto"/>
            <w:left w:val="none" w:sz="0" w:space="0" w:color="auto"/>
            <w:bottom w:val="none" w:sz="0" w:space="0" w:color="auto"/>
            <w:right w:val="none" w:sz="0" w:space="0" w:color="auto"/>
          </w:divBdr>
        </w:div>
        <w:div w:id="1057900927">
          <w:marLeft w:val="288"/>
          <w:marRight w:val="0"/>
          <w:marTop w:val="0"/>
          <w:marBottom w:val="120"/>
          <w:divBdr>
            <w:top w:val="none" w:sz="0" w:space="0" w:color="auto"/>
            <w:left w:val="none" w:sz="0" w:space="0" w:color="auto"/>
            <w:bottom w:val="none" w:sz="0" w:space="0" w:color="auto"/>
            <w:right w:val="none" w:sz="0" w:space="0" w:color="auto"/>
          </w:divBdr>
        </w:div>
        <w:div w:id="483939386">
          <w:marLeft w:val="288"/>
          <w:marRight w:val="0"/>
          <w:marTop w:val="0"/>
          <w:marBottom w:val="120"/>
          <w:divBdr>
            <w:top w:val="none" w:sz="0" w:space="0" w:color="auto"/>
            <w:left w:val="none" w:sz="0" w:space="0" w:color="auto"/>
            <w:bottom w:val="none" w:sz="0" w:space="0" w:color="auto"/>
            <w:right w:val="none" w:sz="0" w:space="0" w:color="auto"/>
          </w:divBdr>
        </w:div>
        <w:div w:id="1124421859">
          <w:marLeft w:val="288"/>
          <w:marRight w:val="0"/>
          <w:marTop w:val="0"/>
          <w:marBottom w:val="120"/>
          <w:divBdr>
            <w:top w:val="none" w:sz="0" w:space="0" w:color="auto"/>
            <w:left w:val="none" w:sz="0" w:space="0" w:color="auto"/>
            <w:bottom w:val="none" w:sz="0" w:space="0" w:color="auto"/>
            <w:right w:val="none" w:sz="0" w:space="0" w:color="auto"/>
          </w:divBdr>
        </w:div>
        <w:div w:id="513761348">
          <w:marLeft w:val="288"/>
          <w:marRight w:val="0"/>
          <w:marTop w:val="0"/>
          <w:marBottom w:val="120"/>
          <w:divBdr>
            <w:top w:val="none" w:sz="0" w:space="0" w:color="auto"/>
            <w:left w:val="none" w:sz="0" w:space="0" w:color="auto"/>
            <w:bottom w:val="none" w:sz="0" w:space="0" w:color="auto"/>
            <w:right w:val="none" w:sz="0" w:space="0" w:color="auto"/>
          </w:divBdr>
        </w:div>
        <w:div w:id="1406534891">
          <w:marLeft w:val="288"/>
          <w:marRight w:val="0"/>
          <w:marTop w:val="0"/>
          <w:marBottom w:val="120"/>
          <w:divBdr>
            <w:top w:val="none" w:sz="0" w:space="0" w:color="auto"/>
            <w:left w:val="none" w:sz="0" w:space="0" w:color="auto"/>
            <w:bottom w:val="none" w:sz="0" w:space="0" w:color="auto"/>
            <w:right w:val="none" w:sz="0" w:space="0" w:color="auto"/>
          </w:divBdr>
        </w:div>
        <w:div w:id="63072394">
          <w:marLeft w:val="288"/>
          <w:marRight w:val="0"/>
          <w:marTop w:val="0"/>
          <w:marBottom w:val="120"/>
          <w:divBdr>
            <w:top w:val="none" w:sz="0" w:space="0" w:color="auto"/>
            <w:left w:val="none" w:sz="0" w:space="0" w:color="auto"/>
            <w:bottom w:val="none" w:sz="0" w:space="0" w:color="auto"/>
            <w:right w:val="none" w:sz="0" w:space="0" w:color="auto"/>
          </w:divBdr>
        </w:div>
      </w:divsChild>
    </w:div>
    <w:div w:id="782651833">
      <w:bodyDiv w:val="1"/>
      <w:marLeft w:val="0"/>
      <w:marRight w:val="0"/>
      <w:marTop w:val="0"/>
      <w:marBottom w:val="0"/>
      <w:divBdr>
        <w:top w:val="none" w:sz="0" w:space="0" w:color="auto"/>
        <w:left w:val="none" w:sz="0" w:space="0" w:color="auto"/>
        <w:bottom w:val="none" w:sz="0" w:space="0" w:color="auto"/>
        <w:right w:val="none" w:sz="0" w:space="0" w:color="auto"/>
      </w:divBdr>
    </w:div>
    <w:div w:id="816650662">
      <w:bodyDiv w:val="1"/>
      <w:marLeft w:val="0"/>
      <w:marRight w:val="0"/>
      <w:marTop w:val="0"/>
      <w:marBottom w:val="0"/>
      <w:divBdr>
        <w:top w:val="none" w:sz="0" w:space="0" w:color="auto"/>
        <w:left w:val="none" w:sz="0" w:space="0" w:color="auto"/>
        <w:bottom w:val="none" w:sz="0" w:space="0" w:color="auto"/>
        <w:right w:val="none" w:sz="0" w:space="0" w:color="auto"/>
      </w:divBdr>
    </w:div>
    <w:div w:id="847595538">
      <w:bodyDiv w:val="1"/>
      <w:marLeft w:val="0"/>
      <w:marRight w:val="0"/>
      <w:marTop w:val="0"/>
      <w:marBottom w:val="0"/>
      <w:divBdr>
        <w:top w:val="none" w:sz="0" w:space="0" w:color="auto"/>
        <w:left w:val="none" w:sz="0" w:space="0" w:color="auto"/>
        <w:bottom w:val="none" w:sz="0" w:space="0" w:color="auto"/>
        <w:right w:val="none" w:sz="0" w:space="0" w:color="auto"/>
      </w:divBdr>
      <w:divsChild>
        <w:div w:id="1464495592">
          <w:marLeft w:val="288"/>
          <w:marRight w:val="0"/>
          <w:marTop w:val="0"/>
          <w:marBottom w:val="120"/>
          <w:divBdr>
            <w:top w:val="none" w:sz="0" w:space="0" w:color="auto"/>
            <w:left w:val="none" w:sz="0" w:space="0" w:color="auto"/>
            <w:bottom w:val="none" w:sz="0" w:space="0" w:color="auto"/>
            <w:right w:val="none" w:sz="0" w:space="0" w:color="auto"/>
          </w:divBdr>
        </w:div>
        <w:div w:id="1639454291">
          <w:marLeft w:val="288"/>
          <w:marRight w:val="0"/>
          <w:marTop w:val="0"/>
          <w:marBottom w:val="120"/>
          <w:divBdr>
            <w:top w:val="none" w:sz="0" w:space="0" w:color="auto"/>
            <w:left w:val="none" w:sz="0" w:space="0" w:color="auto"/>
            <w:bottom w:val="none" w:sz="0" w:space="0" w:color="auto"/>
            <w:right w:val="none" w:sz="0" w:space="0" w:color="auto"/>
          </w:divBdr>
        </w:div>
        <w:div w:id="784078423">
          <w:marLeft w:val="288"/>
          <w:marRight w:val="0"/>
          <w:marTop w:val="0"/>
          <w:marBottom w:val="120"/>
          <w:divBdr>
            <w:top w:val="none" w:sz="0" w:space="0" w:color="auto"/>
            <w:left w:val="none" w:sz="0" w:space="0" w:color="auto"/>
            <w:bottom w:val="none" w:sz="0" w:space="0" w:color="auto"/>
            <w:right w:val="none" w:sz="0" w:space="0" w:color="auto"/>
          </w:divBdr>
        </w:div>
        <w:div w:id="1934127224">
          <w:marLeft w:val="288"/>
          <w:marRight w:val="0"/>
          <w:marTop w:val="0"/>
          <w:marBottom w:val="120"/>
          <w:divBdr>
            <w:top w:val="none" w:sz="0" w:space="0" w:color="auto"/>
            <w:left w:val="none" w:sz="0" w:space="0" w:color="auto"/>
            <w:bottom w:val="none" w:sz="0" w:space="0" w:color="auto"/>
            <w:right w:val="none" w:sz="0" w:space="0" w:color="auto"/>
          </w:divBdr>
        </w:div>
        <w:div w:id="1805847058">
          <w:marLeft w:val="288"/>
          <w:marRight w:val="0"/>
          <w:marTop w:val="0"/>
          <w:marBottom w:val="120"/>
          <w:divBdr>
            <w:top w:val="none" w:sz="0" w:space="0" w:color="auto"/>
            <w:left w:val="none" w:sz="0" w:space="0" w:color="auto"/>
            <w:bottom w:val="none" w:sz="0" w:space="0" w:color="auto"/>
            <w:right w:val="none" w:sz="0" w:space="0" w:color="auto"/>
          </w:divBdr>
        </w:div>
        <w:div w:id="941643977">
          <w:marLeft w:val="288"/>
          <w:marRight w:val="0"/>
          <w:marTop w:val="0"/>
          <w:marBottom w:val="120"/>
          <w:divBdr>
            <w:top w:val="none" w:sz="0" w:space="0" w:color="auto"/>
            <w:left w:val="none" w:sz="0" w:space="0" w:color="auto"/>
            <w:bottom w:val="none" w:sz="0" w:space="0" w:color="auto"/>
            <w:right w:val="none" w:sz="0" w:space="0" w:color="auto"/>
          </w:divBdr>
        </w:div>
        <w:div w:id="668826484">
          <w:marLeft w:val="288"/>
          <w:marRight w:val="0"/>
          <w:marTop w:val="0"/>
          <w:marBottom w:val="120"/>
          <w:divBdr>
            <w:top w:val="none" w:sz="0" w:space="0" w:color="auto"/>
            <w:left w:val="none" w:sz="0" w:space="0" w:color="auto"/>
            <w:bottom w:val="none" w:sz="0" w:space="0" w:color="auto"/>
            <w:right w:val="none" w:sz="0" w:space="0" w:color="auto"/>
          </w:divBdr>
        </w:div>
        <w:div w:id="769862220">
          <w:marLeft w:val="288"/>
          <w:marRight w:val="0"/>
          <w:marTop w:val="0"/>
          <w:marBottom w:val="120"/>
          <w:divBdr>
            <w:top w:val="none" w:sz="0" w:space="0" w:color="auto"/>
            <w:left w:val="none" w:sz="0" w:space="0" w:color="auto"/>
            <w:bottom w:val="none" w:sz="0" w:space="0" w:color="auto"/>
            <w:right w:val="none" w:sz="0" w:space="0" w:color="auto"/>
          </w:divBdr>
        </w:div>
      </w:divsChild>
    </w:div>
    <w:div w:id="1291399792">
      <w:bodyDiv w:val="1"/>
      <w:marLeft w:val="0"/>
      <w:marRight w:val="0"/>
      <w:marTop w:val="0"/>
      <w:marBottom w:val="0"/>
      <w:divBdr>
        <w:top w:val="none" w:sz="0" w:space="0" w:color="auto"/>
        <w:left w:val="none" w:sz="0" w:space="0" w:color="auto"/>
        <w:bottom w:val="none" w:sz="0" w:space="0" w:color="auto"/>
        <w:right w:val="none" w:sz="0" w:space="0" w:color="auto"/>
      </w:divBdr>
    </w:div>
    <w:div w:id="1387993199">
      <w:bodyDiv w:val="1"/>
      <w:marLeft w:val="0"/>
      <w:marRight w:val="0"/>
      <w:marTop w:val="0"/>
      <w:marBottom w:val="0"/>
      <w:divBdr>
        <w:top w:val="none" w:sz="0" w:space="0" w:color="auto"/>
        <w:left w:val="none" w:sz="0" w:space="0" w:color="auto"/>
        <w:bottom w:val="none" w:sz="0" w:space="0" w:color="auto"/>
        <w:right w:val="none" w:sz="0" w:space="0" w:color="auto"/>
      </w:divBdr>
      <w:divsChild>
        <w:div w:id="754740451">
          <w:marLeft w:val="288"/>
          <w:marRight w:val="0"/>
          <w:marTop w:val="0"/>
          <w:marBottom w:val="120"/>
          <w:divBdr>
            <w:top w:val="none" w:sz="0" w:space="0" w:color="auto"/>
            <w:left w:val="none" w:sz="0" w:space="0" w:color="auto"/>
            <w:bottom w:val="none" w:sz="0" w:space="0" w:color="auto"/>
            <w:right w:val="none" w:sz="0" w:space="0" w:color="auto"/>
          </w:divBdr>
        </w:div>
        <w:div w:id="839463572">
          <w:marLeft w:val="288"/>
          <w:marRight w:val="0"/>
          <w:marTop w:val="0"/>
          <w:marBottom w:val="120"/>
          <w:divBdr>
            <w:top w:val="none" w:sz="0" w:space="0" w:color="auto"/>
            <w:left w:val="none" w:sz="0" w:space="0" w:color="auto"/>
            <w:bottom w:val="none" w:sz="0" w:space="0" w:color="auto"/>
            <w:right w:val="none" w:sz="0" w:space="0" w:color="auto"/>
          </w:divBdr>
        </w:div>
        <w:div w:id="84158917">
          <w:marLeft w:val="288"/>
          <w:marRight w:val="0"/>
          <w:marTop w:val="0"/>
          <w:marBottom w:val="120"/>
          <w:divBdr>
            <w:top w:val="none" w:sz="0" w:space="0" w:color="auto"/>
            <w:left w:val="none" w:sz="0" w:space="0" w:color="auto"/>
            <w:bottom w:val="none" w:sz="0" w:space="0" w:color="auto"/>
            <w:right w:val="none" w:sz="0" w:space="0" w:color="auto"/>
          </w:divBdr>
        </w:div>
        <w:div w:id="1217012313">
          <w:marLeft w:val="288"/>
          <w:marRight w:val="0"/>
          <w:marTop w:val="0"/>
          <w:marBottom w:val="120"/>
          <w:divBdr>
            <w:top w:val="none" w:sz="0" w:space="0" w:color="auto"/>
            <w:left w:val="none" w:sz="0" w:space="0" w:color="auto"/>
            <w:bottom w:val="none" w:sz="0" w:space="0" w:color="auto"/>
            <w:right w:val="none" w:sz="0" w:space="0" w:color="auto"/>
          </w:divBdr>
        </w:div>
        <w:div w:id="1931280523">
          <w:marLeft w:val="288"/>
          <w:marRight w:val="0"/>
          <w:marTop w:val="0"/>
          <w:marBottom w:val="120"/>
          <w:divBdr>
            <w:top w:val="none" w:sz="0" w:space="0" w:color="auto"/>
            <w:left w:val="none" w:sz="0" w:space="0" w:color="auto"/>
            <w:bottom w:val="none" w:sz="0" w:space="0" w:color="auto"/>
            <w:right w:val="none" w:sz="0" w:space="0" w:color="auto"/>
          </w:divBdr>
        </w:div>
      </w:divsChild>
    </w:div>
    <w:div w:id="1423524745">
      <w:bodyDiv w:val="1"/>
      <w:marLeft w:val="0"/>
      <w:marRight w:val="0"/>
      <w:marTop w:val="0"/>
      <w:marBottom w:val="0"/>
      <w:divBdr>
        <w:top w:val="none" w:sz="0" w:space="0" w:color="auto"/>
        <w:left w:val="none" w:sz="0" w:space="0" w:color="auto"/>
        <w:bottom w:val="none" w:sz="0" w:space="0" w:color="auto"/>
        <w:right w:val="none" w:sz="0" w:space="0" w:color="auto"/>
      </w:divBdr>
    </w:div>
    <w:div w:id="1487822045">
      <w:bodyDiv w:val="1"/>
      <w:marLeft w:val="0"/>
      <w:marRight w:val="0"/>
      <w:marTop w:val="0"/>
      <w:marBottom w:val="0"/>
      <w:divBdr>
        <w:top w:val="none" w:sz="0" w:space="0" w:color="auto"/>
        <w:left w:val="none" w:sz="0" w:space="0" w:color="auto"/>
        <w:bottom w:val="none" w:sz="0" w:space="0" w:color="auto"/>
        <w:right w:val="none" w:sz="0" w:space="0" w:color="auto"/>
      </w:divBdr>
    </w:div>
    <w:div w:id="16446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ncap.org.uk/about-us/our-executive-team"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3e5981-c831-4d73-a80e-d6b79f4c4631">
      <Terms xmlns="http://schemas.microsoft.com/office/infopath/2007/PartnerControls"/>
    </lcf76f155ced4ddcb4097134ff3c332f>
    <TaxCatchAll xmlns="02dec7e1-df45-4ba1-ba78-a1c36157d0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756BA11C48A047AF8C0964E4FBF51E" ma:contentTypeVersion="18" ma:contentTypeDescription="Create a new document." ma:contentTypeScope="" ma:versionID="ee0328d22708de8cccb7fa841be0110d">
  <xsd:schema xmlns:xsd="http://www.w3.org/2001/XMLSchema" xmlns:xs="http://www.w3.org/2001/XMLSchema" xmlns:p="http://schemas.microsoft.com/office/2006/metadata/properties" xmlns:ns2="643e5981-c831-4d73-a80e-d6b79f4c4631" xmlns:ns3="02dec7e1-df45-4ba1-ba78-a1c36157d0b4" targetNamespace="http://schemas.microsoft.com/office/2006/metadata/properties" ma:root="true" ma:fieldsID="6f0e7360a87d5a511bec64b823847d97" ns2:_="" ns3:_="">
    <xsd:import namespace="643e5981-c831-4d73-a80e-d6b79f4c4631"/>
    <xsd:import namespace="02dec7e1-df45-4ba1-ba78-a1c36157d0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e5981-c831-4d73-a80e-d6b79f4c4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6aa7884-071d-429a-b10d-3db028c361c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dec7e1-df45-4ba1-ba78-a1c36157d0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837cddb-ebaa-4ebb-acbf-c7a66f286758}" ma:internalName="TaxCatchAll" ma:showField="CatchAllData" ma:web="02dec7e1-df45-4ba1-ba78-a1c36157d0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EE1838-C8BA-4E4D-9A14-06F49D17C9E8}">
  <ds:schemaRefs>
    <ds:schemaRef ds:uri="http://schemas.microsoft.com/office/2006/metadata/properties"/>
    <ds:schemaRef ds:uri="http://schemas.microsoft.com/office/infopath/2007/PartnerControls"/>
    <ds:schemaRef ds:uri="643e5981-c831-4d73-a80e-d6b79f4c4631"/>
    <ds:schemaRef ds:uri="02dec7e1-df45-4ba1-ba78-a1c36157d0b4"/>
  </ds:schemaRefs>
</ds:datastoreItem>
</file>

<file path=customXml/itemProps2.xml><?xml version="1.0" encoding="utf-8"?>
<ds:datastoreItem xmlns:ds="http://schemas.openxmlformats.org/officeDocument/2006/customXml" ds:itemID="{27EDE299-6B95-44E2-B731-ED2EDEBADC67}">
  <ds:schemaRefs>
    <ds:schemaRef ds:uri="http://schemas.microsoft.com/sharepoint/v3/contenttype/forms"/>
  </ds:schemaRefs>
</ds:datastoreItem>
</file>

<file path=customXml/itemProps3.xml><?xml version="1.0" encoding="utf-8"?>
<ds:datastoreItem xmlns:ds="http://schemas.openxmlformats.org/officeDocument/2006/customXml" ds:itemID="{D273819D-5732-469F-AC1F-F1F346732F0C}">
  <ds:schemaRefs>
    <ds:schemaRef ds:uri="http://schemas.openxmlformats.org/officeDocument/2006/bibliography"/>
  </ds:schemaRefs>
</ds:datastoreItem>
</file>

<file path=customXml/itemProps4.xml><?xml version="1.0" encoding="utf-8"?>
<ds:datastoreItem xmlns:ds="http://schemas.openxmlformats.org/officeDocument/2006/customXml" ds:itemID="{D25273BE-3B9F-4AA4-B910-1BE3DF475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e5981-c831-4d73-a80e-d6b79f4c4631"/>
    <ds:schemaRef ds:uri="02dec7e1-df45-4ba1-ba78-a1c36157d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842</Words>
  <Characters>4803</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Mencap</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Reed</dc:creator>
  <cp:keywords/>
  <dc:description/>
  <cp:lastModifiedBy>Jesse Owens</cp:lastModifiedBy>
  <cp:revision>2</cp:revision>
  <dcterms:created xsi:type="dcterms:W3CDTF">2025-09-18T09:12:00Z</dcterms:created>
  <dcterms:modified xsi:type="dcterms:W3CDTF">2025-09-18T09:12:00Z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0x0101002F756BA11C48A047AF8C0964E4FBF51E</vt:lpwstr>
  </property>
  <property fmtid="{D5CDD505-2E9C-101B-9397-08002B2CF9AE}" pid="3" name="Order">
    <vt:r8>3400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