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C5CBC" w:rsidRDefault="00D408CA" w14:paraId="0C621D1E" w14:textId="2915DCB3">
      <w:pPr>
        <w:rPr>
          <w:rFonts w:ascii="FS Mencap" w:hAnsi="FS Mencap"/>
          <w:b/>
        </w:rPr>
      </w:pPr>
      <w:r>
        <w:rPr>
          <w:rFonts w:ascii="FS Mencap" w:hAnsi="FS Mencap"/>
          <w:b/>
          <w:noProof/>
          <w:lang w:eastAsia="en-GB"/>
        </w:rPr>
        <w:drawing>
          <wp:anchor distT="0" distB="0" distL="114300" distR="114300" simplePos="0" relativeHeight="251658240" behindDoc="0" locked="0" layoutInCell="1" allowOverlap="1" wp14:anchorId="46C09545" wp14:editId="4CD3CB99">
            <wp:simplePos x="0" y="0"/>
            <wp:positionH relativeFrom="column">
              <wp:posOffset>-736600</wp:posOffset>
            </wp:positionH>
            <wp:positionV relativeFrom="paragraph">
              <wp:posOffset>-711200</wp:posOffset>
            </wp:positionV>
            <wp:extent cx="7200000" cy="1794017"/>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b description banner S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0" cy="1794017"/>
                    </a:xfrm>
                    <a:prstGeom prst="rect">
                      <a:avLst/>
                    </a:prstGeom>
                  </pic:spPr>
                </pic:pic>
              </a:graphicData>
            </a:graphic>
            <wp14:sizeRelH relativeFrom="page">
              <wp14:pctWidth>0</wp14:pctWidth>
            </wp14:sizeRelH>
            <wp14:sizeRelV relativeFrom="page">
              <wp14:pctHeight>0</wp14:pctHeight>
            </wp14:sizeRelV>
          </wp:anchor>
        </w:drawing>
      </w:r>
    </w:p>
    <w:p w:rsidR="004C5CBC" w:rsidRDefault="004C5CBC" w14:paraId="49D91C4E" w14:textId="24A2A689">
      <w:pPr>
        <w:rPr>
          <w:rFonts w:ascii="FS Mencap" w:hAnsi="FS Mencap"/>
          <w:b/>
        </w:rPr>
      </w:pPr>
    </w:p>
    <w:p w:rsidR="004C5CBC" w:rsidRDefault="004C5CBC" w14:paraId="40746FD5" w14:textId="747D1CB3">
      <w:pPr>
        <w:rPr>
          <w:rFonts w:ascii="FS Mencap" w:hAnsi="FS Mencap"/>
          <w:b/>
        </w:rPr>
      </w:pPr>
    </w:p>
    <w:p w:rsidR="004C5CBC" w:rsidRDefault="004C5CBC" w14:paraId="7F098FA3" w14:textId="079BBD40">
      <w:pPr>
        <w:rPr>
          <w:rFonts w:ascii="FS Mencap" w:hAnsi="FS Mencap"/>
          <w:b/>
        </w:rPr>
      </w:pPr>
    </w:p>
    <w:p w:rsidR="004C5CBC" w:rsidRDefault="004C5CBC" w14:paraId="037F000E" w14:textId="4EAE048E">
      <w:pPr>
        <w:rPr>
          <w:rFonts w:ascii="FS Mencap" w:hAnsi="FS Mencap"/>
          <w:b/>
        </w:rPr>
      </w:pPr>
    </w:p>
    <w:p w:rsidRPr="00596C0A" w:rsidR="00596C0A" w:rsidP="00596C0A" w:rsidRDefault="00596C0A" w14:paraId="33B81839" w14:textId="31A143FA">
      <w:pPr>
        <w:spacing w:after="360"/>
        <w:rPr>
          <w:rFonts w:ascii="FS Mencap" w:hAnsi="FS Mencap"/>
          <w:b/>
          <w:color w:val="7AABDE"/>
          <w:sz w:val="36"/>
          <w:szCs w:val="36"/>
        </w:rPr>
      </w:pPr>
      <w:r w:rsidRPr="00596C0A">
        <w:rPr>
          <w:rFonts w:ascii="FS Mencap" w:hAnsi="FS Mencap"/>
          <w:b/>
          <w:color w:val="7AABDE"/>
          <w:sz w:val="36"/>
          <w:szCs w:val="36"/>
        </w:rPr>
        <w:t>Job description</w:t>
      </w:r>
    </w:p>
    <w:tbl>
      <w:tblPr>
        <w:tblStyle w:val="TableGrid"/>
        <w:tblW w:w="9072" w:type="dxa"/>
        <w:tblBorders>
          <w:top w:val="none" w:color="auto" w:sz="0" w:space="0"/>
          <w:left w:val="none" w:color="auto" w:sz="0" w:space="0"/>
          <w:bottom w:val="single" w:color="7AABDE" w:sz="4" w:space="0"/>
          <w:right w:val="none" w:color="auto" w:sz="0" w:space="0"/>
          <w:insideH w:val="single" w:color="7AABDE" w:sz="4" w:space="0"/>
          <w:insideV w:val="none" w:color="auto" w:sz="0" w:space="0"/>
        </w:tblBorders>
        <w:tblCellMar>
          <w:top w:w="85" w:type="dxa"/>
          <w:bottom w:w="85" w:type="dxa"/>
        </w:tblCellMar>
        <w:tblLook w:val="04A0" w:firstRow="1" w:lastRow="0" w:firstColumn="1" w:lastColumn="0" w:noHBand="0" w:noVBand="1"/>
      </w:tblPr>
      <w:tblGrid>
        <w:gridCol w:w="3261"/>
        <w:gridCol w:w="5811"/>
      </w:tblGrid>
      <w:tr w:rsidRPr="00373686" w:rsidR="00DB4DB6" w:rsidTr="247378EA" w14:paraId="463B3717" w14:textId="77777777">
        <w:tc>
          <w:tcPr>
            <w:tcW w:w="3261" w:type="dxa"/>
            <w:tcBorders>
              <w:bottom w:val="single" w:color="D9D9D9" w:themeColor="background1" w:themeShade="D9" w:sz="4" w:space="0"/>
            </w:tcBorders>
            <w:tcMar/>
          </w:tcPr>
          <w:p w:rsidRPr="00373686" w:rsidR="00E73996" w:rsidP="00545A74" w:rsidRDefault="00ED59ED" w14:paraId="6ABF2B3E" w14:textId="45294920">
            <w:pPr>
              <w:rPr>
                <w:rFonts w:ascii="FS Mencap" w:hAnsi="FS Mencap"/>
                <w:b/>
              </w:rPr>
            </w:pPr>
            <w:r>
              <w:rPr>
                <w:rFonts w:ascii="FS Mencap" w:hAnsi="FS Mencap"/>
                <w:b/>
              </w:rPr>
              <w:t>Job t</w:t>
            </w:r>
            <w:r w:rsidRPr="00373686" w:rsidR="00E73996">
              <w:rPr>
                <w:rFonts w:ascii="FS Mencap" w:hAnsi="FS Mencap"/>
                <w:b/>
              </w:rPr>
              <w:t>itle</w:t>
            </w:r>
            <w:r>
              <w:rPr>
                <w:rFonts w:ascii="FS Mencap" w:hAnsi="FS Mencap"/>
                <w:b/>
              </w:rPr>
              <w:t>:</w:t>
            </w:r>
          </w:p>
        </w:tc>
        <w:tc>
          <w:tcPr>
            <w:tcW w:w="5811" w:type="dxa"/>
            <w:tcBorders>
              <w:bottom w:val="single" w:color="D9D9D9" w:themeColor="background1" w:themeShade="D9" w:sz="4" w:space="0"/>
            </w:tcBorders>
            <w:tcMar/>
          </w:tcPr>
          <w:p w:rsidRPr="00373686" w:rsidR="00E73996" w:rsidP="00545A74" w:rsidRDefault="004A1CB7" w14:paraId="42EAD6B2" w14:textId="3F7903DD">
            <w:pPr>
              <w:rPr>
                <w:rFonts w:ascii="FS Mencap" w:hAnsi="FS Mencap"/>
              </w:rPr>
            </w:pPr>
            <w:r>
              <w:rPr>
                <w:rFonts w:ascii="FS Mencap" w:hAnsi="FS Mencap"/>
              </w:rPr>
              <w:t>Support Worker</w:t>
            </w:r>
          </w:p>
        </w:tc>
      </w:tr>
      <w:tr w:rsidRPr="00373686" w:rsidR="00DB4DB6" w:rsidTr="247378EA" w14:paraId="36D145D3" w14:textId="77777777">
        <w:tc>
          <w:tcPr>
            <w:tcW w:w="3261" w:type="dxa"/>
            <w:tcBorders>
              <w:top w:val="single" w:color="D9D9D9" w:themeColor="background1" w:themeShade="D9" w:sz="4" w:space="0"/>
              <w:bottom w:val="single" w:color="D9D9D9" w:themeColor="background1" w:themeShade="D9" w:sz="4" w:space="0"/>
            </w:tcBorders>
            <w:tcMar/>
          </w:tcPr>
          <w:p w:rsidRPr="00373686" w:rsidR="00E73996" w:rsidP="00545A74" w:rsidRDefault="00E73996" w14:paraId="68BD51AF" w14:textId="2118AEB4">
            <w:pPr>
              <w:rPr>
                <w:rFonts w:ascii="FS Mencap" w:hAnsi="FS Mencap"/>
                <w:b/>
              </w:rPr>
            </w:pPr>
            <w:r w:rsidRPr="00373686">
              <w:rPr>
                <w:rFonts w:ascii="FS Mencap" w:hAnsi="FS Mencap"/>
                <w:b/>
              </w:rPr>
              <w:t>Reports to</w:t>
            </w:r>
            <w:r w:rsidR="00ED59ED">
              <w:rPr>
                <w:rFonts w:ascii="FS Mencap" w:hAnsi="FS Mencap"/>
                <w:b/>
              </w:rPr>
              <w:t>:</w:t>
            </w:r>
          </w:p>
        </w:tc>
        <w:tc>
          <w:tcPr>
            <w:tcW w:w="5811" w:type="dxa"/>
            <w:tcBorders>
              <w:top w:val="single" w:color="D9D9D9" w:themeColor="background1" w:themeShade="D9" w:sz="4" w:space="0"/>
              <w:bottom w:val="single" w:color="D9D9D9" w:themeColor="background1" w:themeShade="D9" w:sz="4" w:space="0"/>
            </w:tcBorders>
            <w:tcMar/>
          </w:tcPr>
          <w:p w:rsidRPr="00373686" w:rsidR="00E73996" w:rsidP="00545A74" w:rsidRDefault="004A1CB7" w14:paraId="41F388BB" w14:textId="2C0D7100">
            <w:pPr>
              <w:rPr>
                <w:rFonts w:ascii="FS Mencap" w:hAnsi="FS Mencap"/>
              </w:rPr>
            </w:pPr>
            <w:r>
              <w:rPr>
                <w:rFonts w:ascii="FS Mencap" w:hAnsi="FS Mencap"/>
              </w:rPr>
              <w:t>Service Manager</w:t>
            </w:r>
          </w:p>
        </w:tc>
      </w:tr>
      <w:tr w:rsidRPr="00373686" w:rsidR="00DB4DB6" w:rsidTr="247378EA" w14:paraId="22567D92" w14:textId="77777777">
        <w:tc>
          <w:tcPr>
            <w:tcW w:w="3261" w:type="dxa"/>
            <w:tcBorders>
              <w:top w:val="single" w:color="D9D9D9" w:themeColor="background1" w:themeShade="D9" w:sz="4" w:space="0"/>
              <w:bottom w:val="single" w:color="D9D9D9" w:themeColor="background1" w:themeShade="D9" w:sz="4" w:space="0"/>
            </w:tcBorders>
            <w:tcMar/>
          </w:tcPr>
          <w:p w:rsidRPr="00373686" w:rsidR="00E73996" w:rsidP="00545A74" w:rsidRDefault="00ED59ED" w14:paraId="547AB1C0" w14:textId="1B9E9985">
            <w:pPr>
              <w:rPr>
                <w:rFonts w:ascii="FS Mencap" w:hAnsi="FS Mencap"/>
                <w:b/>
              </w:rPr>
            </w:pPr>
            <w:r>
              <w:rPr>
                <w:rFonts w:ascii="FS Mencap" w:hAnsi="FS Mencap"/>
                <w:b/>
              </w:rPr>
              <w:t>Department or team:</w:t>
            </w:r>
          </w:p>
        </w:tc>
        <w:tc>
          <w:tcPr>
            <w:tcW w:w="5811" w:type="dxa"/>
            <w:tcBorders>
              <w:top w:val="single" w:color="D9D9D9" w:themeColor="background1" w:themeShade="D9" w:sz="4" w:space="0"/>
              <w:bottom w:val="single" w:color="D9D9D9" w:themeColor="background1" w:themeShade="D9" w:sz="4" w:space="0"/>
            </w:tcBorders>
            <w:tcMar/>
          </w:tcPr>
          <w:p w:rsidRPr="00373686" w:rsidR="00E73996" w:rsidP="00545A74" w:rsidRDefault="00975033" w14:paraId="020203C0" w14:textId="08E0AC65">
            <w:pPr>
              <w:rPr>
                <w:rFonts w:ascii="FS Mencap" w:hAnsi="FS Mencap"/>
              </w:rPr>
            </w:pPr>
            <w:r>
              <w:rPr>
                <w:rFonts w:ascii="FS Mencap" w:hAnsi="FS Mencap"/>
              </w:rPr>
              <w:t>Personal Support</w:t>
            </w:r>
          </w:p>
        </w:tc>
      </w:tr>
      <w:tr w:rsidRPr="00373686" w:rsidR="00DB4DB6" w:rsidTr="247378EA" w14:paraId="0891D29F" w14:textId="77777777">
        <w:tc>
          <w:tcPr>
            <w:tcW w:w="3261" w:type="dxa"/>
            <w:tcBorders>
              <w:top w:val="single" w:color="D9D9D9" w:themeColor="background1" w:themeShade="D9" w:sz="4" w:space="0"/>
              <w:bottom w:val="single" w:color="D9D9D9" w:themeColor="background1" w:themeShade="D9" w:sz="4" w:space="0"/>
            </w:tcBorders>
            <w:tcMar/>
          </w:tcPr>
          <w:p w:rsidRPr="00373686" w:rsidR="00E73996" w:rsidP="00545A74" w:rsidRDefault="00ED59ED" w14:paraId="6B1C12F2" w14:textId="5CEA912A">
            <w:pPr>
              <w:rPr>
                <w:rFonts w:ascii="FS Mencap" w:hAnsi="FS Mencap"/>
                <w:b/>
              </w:rPr>
            </w:pPr>
            <w:r>
              <w:rPr>
                <w:rFonts w:ascii="FS Mencap" w:hAnsi="FS Mencap"/>
                <w:b/>
              </w:rPr>
              <w:t>Job f</w:t>
            </w:r>
            <w:r w:rsidR="00E73996">
              <w:rPr>
                <w:rFonts w:ascii="FS Mencap" w:hAnsi="FS Mencap"/>
                <w:b/>
              </w:rPr>
              <w:t>amily</w:t>
            </w:r>
            <w:r>
              <w:rPr>
                <w:rFonts w:ascii="FS Mencap" w:hAnsi="FS Mencap"/>
                <w:b/>
              </w:rPr>
              <w:t>:</w:t>
            </w:r>
          </w:p>
        </w:tc>
        <w:tc>
          <w:tcPr>
            <w:tcW w:w="5811" w:type="dxa"/>
            <w:tcBorders>
              <w:top w:val="single" w:color="D9D9D9" w:themeColor="background1" w:themeShade="D9" w:sz="4" w:space="0"/>
              <w:bottom w:val="single" w:color="D9D9D9" w:themeColor="background1" w:themeShade="D9" w:sz="4" w:space="0"/>
            </w:tcBorders>
            <w:tcMar/>
          </w:tcPr>
          <w:p w:rsidRPr="00373686" w:rsidR="00E73996" w:rsidP="00545A74" w:rsidRDefault="004A1CB7" w14:paraId="2F0FB4A4" w14:textId="26B6D276">
            <w:pPr>
              <w:rPr>
                <w:rFonts w:ascii="FS Mencap" w:hAnsi="FS Mencap"/>
              </w:rPr>
            </w:pPr>
            <w:r>
              <w:rPr>
                <w:rFonts w:ascii="FS Mencap" w:hAnsi="FS Mencap"/>
              </w:rPr>
              <w:t>Direct Services</w:t>
            </w:r>
          </w:p>
        </w:tc>
      </w:tr>
      <w:tr w:rsidRPr="00373686" w:rsidR="00DB4DB6" w:rsidTr="247378EA" w14:paraId="4097EDEF" w14:textId="77777777">
        <w:tc>
          <w:tcPr>
            <w:tcW w:w="3261" w:type="dxa"/>
            <w:tcBorders>
              <w:top w:val="single" w:color="D9D9D9" w:themeColor="background1" w:themeShade="D9" w:sz="4" w:space="0"/>
              <w:bottom w:val="single" w:color="D9D9D9" w:themeColor="background1" w:themeShade="D9" w:sz="4" w:space="0"/>
            </w:tcBorders>
            <w:tcMar/>
          </w:tcPr>
          <w:p w:rsidRPr="00373686" w:rsidR="00E73996" w:rsidP="00545A74" w:rsidRDefault="00E73996" w14:paraId="5D49C579" w14:textId="380F3CDE">
            <w:pPr>
              <w:rPr>
                <w:rFonts w:ascii="FS Mencap" w:hAnsi="FS Mencap"/>
                <w:b/>
              </w:rPr>
            </w:pPr>
            <w:r w:rsidRPr="00373686">
              <w:rPr>
                <w:rFonts w:ascii="FS Mencap" w:hAnsi="FS Mencap"/>
                <w:b/>
              </w:rPr>
              <w:t>Location</w:t>
            </w:r>
            <w:r w:rsidR="00ED59ED">
              <w:rPr>
                <w:rFonts w:ascii="FS Mencap" w:hAnsi="FS Mencap"/>
                <w:b/>
              </w:rPr>
              <w:t>:</w:t>
            </w:r>
          </w:p>
        </w:tc>
        <w:tc>
          <w:tcPr>
            <w:tcW w:w="5811" w:type="dxa"/>
            <w:tcBorders>
              <w:top w:val="single" w:color="D9D9D9" w:themeColor="background1" w:themeShade="D9" w:sz="4" w:space="0"/>
              <w:bottom w:val="single" w:color="D9D9D9" w:themeColor="background1" w:themeShade="D9" w:sz="4" w:space="0"/>
            </w:tcBorders>
            <w:tcMar/>
          </w:tcPr>
          <w:p w:rsidRPr="00373686" w:rsidR="00E73996" w:rsidP="00545A74" w:rsidRDefault="00B90E84" w14:paraId="72299722" w14:textId="6957F070">
            <w:pPr>
              <w:rPr>
                <w:rFonts w:ascii="FS Mencap" w:hAnsi="FS Mencap"/>
              </w:rPr>
            </w:pPr>
            <w:r w:rsidRPr="247378EA" w:rsidR="13048CF4">
              <w:rPr>
                <w:rFonts w:ascii="FS Mencap" w:hAnsi="FS Mencap"/>
              </w:rPr>
              <w:t xml:space="preserve">As per advertisement </w:t>
            </w:r>
          </w:p>
        </w:tc>
      </w:tr>
      <w:tr w:rsidRPr="00373686" w:rsidR="00DB4DB6" w:rsidTr="247378EA" w14:paraId="3E1A6E2B" w14:textId="77777777">
        <w:tc>
          <w:tcPr>
            <w:tcW w:w="3261" w:type="dxa"/>
            <w:tcBorders>
              <w:top w:val="single" w:color="D9D9D9" w:themeColor="background1" w:themeShade="D9" w:sz="4" w:space="0"/>
              <w:bottom w:val="single" w:color="D9D9D9" w:themeColor="background1" w:themeShade="D9" w:sz="4" w:space="0"/>
            </w:tcBorders>
            <w:tcMar/>
          </w:tcPr>
          <w:p w:rsidRPr="00373686" w:rsidR="00E73996" w:rsidP="00545A74" w:rsidRDefault="00EA3E3B" w14:paraId="1F8FC9F6" w14:textId="0A341F96">
            <w:pPr>
              <w:rPr>
                <w:rFonts w:ascii="FS Mencap" w:hAnsi="FS Mencap"/>
                <w:b/>
              </w:rPr>
            </w:pPr>
            <w:r>
              <w:rPr>
                <w:rFonts w:ascii="FS Mencap" w:hAnsi="FS Mencap"/>
                <w:b/>
              </w:rPr>
              <w:t>Role specific</w:t>
            </w:r>
            <w:r w:rsidR="00E73996">
              <w:rPr>
                <w:rFonts w:ascii="FS Mencap" w:hAnsi="FS Mencap"/>
                <w:b/>
              </w:rPr>
              <w:t xml:space="preserve"> requirements</w:t>
            </w:r>
            <w:r w:rsidR="00ED59ED">
              <w:rPr>
                <w:rFonts w:ascii="FS Mencap" w:hAnsi="FS Mencap"/>
                <w:b/>
              </w:rPr>
              <w:t>:</w:t>
            </w:r>
          </w:p>
        </w:tc>
        <w:tc>
          <w:tcPr>
            <w:tcW w:w="5811" w:type="dxa"/>
            <w:tcBorders>
              <w:top w:val="single" w:color="D9D9D9" w:themeColor="background1" w:themeShade="D9" w:sz="4" w:space="0"/>
              <w:bottom w:val="single" w:color="D9D9D9" w:themeColor="background1" w:themeShade="D9" w:sz="4" w:space="0"/>
            </w:tcBorders>
            <w:tcMar/>
          </w:tcPr>
          <w:p w:rsidRPr="009A460C" w:rsidR="00E73996" w:rsidP="00545A74" w:rsidRDefault="009A460C" w14:paraId="6A439790" w14:textId="133ED1B6">
            <w:pPr>
              <w:rPr>
                <w:rFonts w:ascii="FS Mencap" w:hAnsi="FS Mencap"/>
              </w:rPr>
            </w:pPr>
            <w:r w:rsidRPr="009A460C">
              <w:rPr>
                <w:rFonts w:ascii="FS Mencap" w:hAnsi="FS Mencap"/>
              </w:rPr>
              <w:t>B</w:t>
            </w:r>
            <w:r w:rsidRPr="009A460C" w:rsidR="004A1CB7">
              <w:rPr>
                <w:rFonts w:ascii="FS Mencap" w:hAnsi="FS Mencap"/>
              </w:rPr>
              <w:t>e prepared to wo</w:t>
            </w:r>
            <w:r w:rsidR="00C97F8B">
              <w:rPr>
                <w:rFonts w:ascii="FS Mencap" w:hAnsi="FS Mencap"/>
              </w:rPr>
              <w:t>rk flexibly over a 7-</w:t>
            </w:r>
            <w:r w:rsidRPr="009A460C">
              <w:rPr>
                <w:rFonts w:ascii="FS Mencap" w:hAnsi="FS Mencap"/>
              </w:rPr>
              <w:t>day period, be willing to undertake training and personal development activities as required, able to travel to different work locations</w:t>
            </w:r>
          </w:p>
        </w:tc>
      </w:tr>
    </w:tbl>
    <w:p w:rsidR="00E73996" w:rsidRDefault="00E73996" w14:paraId="17012EF5" w14:textId="7BC3912C">
      <w:pPr>
        <w:rPr>
          <w:rFonts w:ascii="FS Mencap" w:hAnsi="FS Mencap"/>
          <w:b/>
        </w:rPr>
      </w:pPr>
    </w:p>
    <w:tbl>
      <w:tblPr>
        <w:tblStyle w:val="TableGrid"/>
        <w:tblW w:w="0" w:type="dxa"/>
        <w:tblBorders>
          <w:top w:val="none" w:color="auto" w:sz="0" w:space="0"/>
          <w:left w:val="none" w:color="auto" w:sz="0" w:space="0"/>
          <w:bottom w:val="single" w:color="7AABDE" w:sz="4" w:space="0"/>
          <w:right w:val="none" w:color="auto" w:sz="0" w:space="0"/>
          <w:insideH w:val="single" w:color="7AABDE" w:sz="4" w:space="0"/>
          <w:insideV w:val="none" w:color="auto" w:sz="0" w:space="0"/>
        </w:tblBorders>
        <w:tblCellMar>
          <w:top w:w="85" w:type="dxa"/>
          <w:bottom w:w="85" w:type="dxa"/>
        </w:tblCellMar>
        <w:tblLook w:val="04A0" w:firstRow="1" w:lastRow="0" w:firstColumn="1" w:lastColumn="0" w:noHBand="0" w:noVBand="1"/>
      </w:tblPr>
      <w:tblGrid>
        <w:gridCol w:w="9016"/>
      </w:tblGrid>
      <w:tr w:rsidR="008F220F" w:rsidTr="00422829" w14:paraId="51009681" w14:textId="77777777">
        <w:tc>
          <w:tcPr>
            <w:tcW w:w="9016" w:type="dxa"/>
            <w:shd w:val="clear" w:color="auto" w:fill="7AABDE"/>
          </w:tcPr>
          <w:p w:rsidR="008F220F" w:rsidRDefault="00E54C2D" w14:paraId="6E8720C2" w14:textId="4E9DD9BC">
            <w:pPr>
              <w:rPr>
                <w:rFonts w:ascii="FS Mencap" w:hAnsi="FS Mencap"/>
                <w:b/>
              </w:rPr>
            </w:pPr>
            <w:r w:rsidRPr="00422829">
              <w:rPr>
                <w:rFonts w:ascii="FS Mencap" w:hAnsi="FS Mencap"/>
                <w:b/>
                <w:color w:val="FFFFFF" w:themeColor="background1"/>
              </w:rPr>
              <w:t>Purpose of the r</w:t>
            </w:r>
            <w:r w:rsidRPr="00422829" w:rsidR="008F220F">
              <w:rPr>
                <w:rFonts w:ascii="FS Mencap" w:hAnsi="FS Mencap"/>
                <w:b/>
                <w:color w:val="FFFFFF" w:themeColor="background1"/>
              </w:rPr>
              <w:t>ole</w:t>
            </w:r>
            <w:r w:rsidRPr="00422829">
              <w:rPr>
                <w:rFonts w:ascii="FS Mencap" w:hAnsi="FS Mencap"/>
                <w:b/>
                <w:color w:val="FFFFFF" w:themeColor="background1"/>
              </w:rPr>
              <w:t>:</w:t>
            </w:r>
          </w:p>
        </w:tc>
      </w:tr>
      <w:tr w:rsidR="008F220F" w:rsidTr="0024205A" w14:paraId="31B4A679" w14:textId="77777777">
        <w:tc>
          <w:tcPr>
            <w:tcW w:w="9016" w:type="dxa"/>
          </w:tcPr>
          <w:p w:rsidRPr="004A1CB7" w:rsidR="008F220F" w:rsidP="00E54C2D" w:rsidRDefault="004A1CB7" w14:paraId="1E9ABF96" w14:textId="25507E3D">
            <w:pPr>
              <w:spacing w:after="60" w:line="288" w:lineRule="auto"/>
              <w:rPr>
                <w:rFonts w:ascii="FS Mencap" w:hAnsi="FS Mencap"/>
                <w:b/>
              </w:rPr>
            </w:pPr>
            <w:r w:rsidRPr="004A1CB7">
              <w:rPr>
                <w:rFonts w:ascii="FS Mencap" w:hAnsi="FS Mencap"/>
              </w:rPr>
              <w:t>The primary role of a Support Worker at Mencap is to directly support our customers, people with a learning disability. You will work with your customers to help them live a happy and fulfilled life and one that is as independent life as possible. You will support them to develop positive relationships and to be an equal and valued member of their local community.</w:t>
            </w:r>
          </w:p>
        </w:tc>
      </w:tr>
    </w:tbl>
    <w:p w:rsidR="008F220F" w:rsidRDefault="008F220F" w14:paraId="4B4D055F" w14:textId="77777777">
      <w:pPr>
        <w:rPr>
          <w:rFonts w:ascii="FS Mencap" w:hAnsi="FS Mencap"/>
          <w:b/>
        </w:rPr>
      </w:pPr>
    </w:p>
    <w:tbl>
      <w:tblPr>
        <w:tblStyle w:val="TableGrid"/>
        <w:tblW w:w="0" w:type="dxa"/>
        <w:tblBorders>
          <w:top w:val="none" w:color="auto" w:sz="0" w:space="0"/>
          <w:left w:val="none" w:color="auto" w:sz="0" w:space="0"/>
          <w:bottom w:val="single" w:color="7AABDE" w:sz="4" w:space="0"/>
          <w:right w:val="none" w:color="auto" w:sz="0" w:space="0"/>
          <w:insideH w:val="single" w:color="7AABDE" w:sz="4" w:space="0"/>
          <w:insideV w:val="none" w:color="auto" w:sz="0" w:space="0"/>
        </w:tblBorders>
        <w:tblCellMar>
          <w:top w:w="85" w:type="dxa"/>
          <w:bottom w:w="85" w:type="dxa"/>
        </w:tblCellMar>
        <w:tblLook w:val="04A0" w:firstRow="1" w:lastRow="0" w:firstColumn="1" w:lastColumn="0" w:noHBand="0" w:noVBand="1"/>
      </w:tblPr>
      <w:tblGrid>
        <w:gridCol w:w="9016"/>
      </w:tblGrid>
      <w:tr w:rsidR="00CF3054" w:rsidTr="00422829" w14:paraId="6B0938B9" w14:textId="77777777">
        <w:tc>
          <w:tcPr>
            <w:tcW w:w="9016" w:type="dxa"/>
            <w:shd w:val="clear" w:color="auto" w:fill="7AABDE"/>
          </w:tcPr>
          <w:p w:rsidR="00CF3054" w:rsidP="00624D99" w:rsidRDefault="00CF3054" w14:paraId="71447A00" w14:textId="4603FD66">
            <w:pPr>
              <w:rPr>
                <w:rFonts w:ascii="FS Mencap" w:hAnsi="FS Mencap"/>
                <w:b/>
              </w:rPr>
            </w:pPr>
            <w:r w:rsidRPr="00422829">
              <w:rPr>
                <w:rFonts w:ascii="FS Mencap" w:hAnsi="FS Mencap"/>
                <w:b/>
                <w:color w:val="FFFFFF" w:themeColor="background1"/>
              </w:rPr>
              <w:t>Key responsibilities</w:t>
            </w:r>
          </w:p>
        </w:tc>
      </w:tr>
      <w:tr w:rsidR="00CF3054" w:rsidTr="00624D99" w14:paraId="2520B8D3" w14:textId="77777777">
        <w:tc>
          <w:tcPr>
            <w:tcW w:w="9016" w:type="dxa"/>
          </w:tcPr>
          <w:p w:rsidRPr="006C2854" w:rsidR="007269E3" w:rsidP="007269E3" w:rsidRDefault="004A1CB7" w14:paraId="6B16E260" w14:textId="6DB0C529">
            <w:pPr>
              <w:spacing w:after="60" w:line="288" w:lineRule="auto"/>
              <w:rPr>
                <w:rFonts w:ascii="FS Mencap" w:hAnsi="FS Mencap"/>
                <w:b/>
              </w:rPr>
            </w:pPr>
            <w:r w:rsidRPr="006C2854">
              <w:rPr>
                <w:rFonts w:ascii="FS Mencap" w:hAnsi="FS Mencap"/>
                <w:b/>
              </w:rPr>
              <w:t>The role has responsibilities that focus on two areas:</w:t>
            </w:r>
            <w:r w:rsidRPr="006C2854" w:rsidR="007269E3">
              <w:rPr>
                <w:rFonts w:ascii="FS Mencap" w:hAnsi="FS Mencap"/>
                <w:b/>
              </w:rPr>
              <w:t xml:space="preserve"> Quality and Relationships</w:t>
            </w:r>
          </w:p>
          <w:p w:rsidRPr="004A1CB7" w:rsidR="004A1CB7" w:rsidP="00463D06" w:rsidRDefault="004A1CB7" w14:paraId="4D5FC96C" w14:textId="056E148C">
            <w:pPr>
              <w:pStyle w:val="ListParagraph"/>
              <w:numPr>
                <w:ilvl w:val="0"/>
                <w:numId w:val="2"/>
              </w:numPr>
              <w:spacing w:after="60" w:line="288" w:lineRule="auto"/>
              <w:ind w:left="325" w:hanging="284"/>
              <w:rPr>
                <w:rFonts w:ascii="FS Mencap" w:hAnsi="FS Mencap"/>
                <w:b/>
              </w:rPr>
            </w:pPr>
            <w:r w:rsidRPr="004A1CB7">
              <w:rPr>
                <w:rFonts w:ascii="FS Mencap" w:hAnsi="FS Mencap"/>
              </w:rPr>
              <w:t xml:space="preserve">Ensures the customer is at the heart of everything we do. </w:t>
            </w:r>
          </w:p>
          <w:p w:rsidRPr="004A1CB7" w:rsidR="004A1CB7" w:rsidP="00463D06" w:rsidRDefault="004A1CB7" w14:paraId="4110EAFE" w14:textId="5521112A">
            <w:pPr>
              <w:pStyle w:val="ListParagraph"/>
              <w:numPr>
                <w:ilvl w:val="0"/>
                <w:numId w:val="2"/>
              </w:numPr>
              <w:spacing w:after="60" w:line="288" w:lineRule="auto"/>
              <w:ind w:left="325" w:hanging="284"/>
              <w:rPr>
                <w:rFonts w:ascii="FS Mencap" w:hAnsi="FS Mencap"/>
                <w:b/>
              </w:rPr>
            </w:pPr>
            <w:r w:rsidRPr="004A1CB7">
              <w:rPr>
                <w:rFonts w:ascii="FS Mencap" w:hAnsi="FS Mencap"/>
              </w:rPr>
              <w:t>Enables our customers to carry out all the tasks involved in their daily life. This may include things like supporting people with managing their finances and their home, domestic tasks, meal preparation, medication, shopping, medical and routine appointments, personal care (e</w:t>
            </w:r>
            <w:r w:rsidR="00C97F8B">
              <w:rPr>
                <w:rFonts w:ascii="FS Mencap" w:hAnsi="FS Mencap"/>
              </w:rPr>
              <w:t>.</w:t>
            </w:r>
            <w:r w:rsidRPr="004A1CB7">
              <w:rPr>
                <w:rFonts w:ascii="FS Mencap" w:hAnsi="FS Mencap"/>
              </w:rPr>
              <w:t>g</w:t>
            </w:r>
            <w:r w:rsidR="00C97F8B">
              <w:rPr>
                <w:rFonts w:ascii="FS Mencap" w:hAnsi="FS Mencap"/>
              </w:rPr>
              <w:t>.</w:t>
            </w:r>
            <w:r w:rsidRPr="004A1CB7">
              <w:rPr>
                <w:rFonts w:ascii="FS Mencap" w:hAnsi="FS Mencap"/>
              </w:rPr>
              <w:t xml:space="preserve"> washing, bathing, shaving, going to the toilet). </w:t>
            </w:r>
          </w:p>
          <w:p w:rsidRPr="004A1CB7" w:rsidR="004A1CB7" w:rsidP="00463D06" w:rsidRDefault="004A1CB7" w14:paraId="3435F859" w14:textId="77777777">
            <w:pPr>
              <w:pStyle w:val="ListParagraph"/>
              <w:numPr>
                <w:ilvl w:val="0"/>
                <w:numId w:val="2"/>
              </w:numPr>
              <w:spacing w:after="60" w:line="288" w:lineRule="auto"/>
              <w:ind w:left="325" w:hanging="284"/>
              <w:rPr>
                <w:rFonts w:ascii="FS Mencap" w:hAnsi="FS Mencap"/>
                <w:b/>
              </w:rPr>
            </w:pPr>
            <w:r w:rsidRPr="004A1CB7">
              <w:rPr>
                <w:rFonts w:ascii="FS Mencap" w:hAnsi="FS Mencap"/>
              </w:rPr>
              <w:t xml:space="preserve">Keeps accurate records, carrying out all recording and reporting in a person centred, factual manner. </w:t>
            </w:r>
          </w:p>
          <w:p w:rsidRPr="00C97F8B" w:rsidR="009A460C" w:rsidP="009A460C" w:rsidRDefault="004A1CB7" w14:paraId="4FC61CF3" w14:textId="57C50719">
            <w:pPr>
              <w:pStyle w:val="ListParagraph"/>
              <w:numPr>
                <w:ilvl w:val="0"/>
                <w:numId w:val="2"/>
              </w:numPr>
              <w:spacing w:after="60" w:line="288" w:lineRule="auto"/>
              <w:ind w:left="325" w:hanging="284"/>
              <w:rPr>
                <w:rFonts w:ascii="FS Mencap" w:hAnsi="FS Mencap"/>
                <w:b/>
              </w:rPr>
            </w:pPr>
            <w:r w:rsidRPr="004A1CB7">
              <w:rPr>
                <w:rFonts w:ascii="FS Mencap" w:hAnsi="FS Mencap"/>
              </w:rPr>
              <w:t>Develops the service and themselves through service reviews, performance management processes, staff meetings and learning and development opportunities.</w:t>
            </w:r>
          </w:p>
          <w:p w:rsidRPr="004A1CB7" w:rsidR="004A1CB7" w:rsidP="00463D06" w:rsidRDefault="004A1CB7" w14:paraId="668AA260" w14:textId="77777777">
            <w:pPr>
              <w:pStyle w:val="ListParagraph"/>
              <w:numPr>
                <w:ilvl w:val="0"/>
                <w:numId w:val="2"/>
              </w:numPr>
              <w:spacing w:after="60" w:line="288" w:lineRule="auto"/>
              <w:ind w:left="325" w:hanging="284"/>
              <w:rPr>
                <w:rFonts w:ascii="FS Mencap" w:hAnsi="FS Mencap"/>
                <w:b/>
              </w:rPr>
            </w:pPr>
            <w:r w:rsidRPr="004A1CB7">
              <w:rPr>
                <w:rFonts w:ascii="FS Mencap" w:hAnsi="FS Mencap"/>
              </w:rPr>
              <w:t xml:space="preserve">Raises appropriate and important issues or concerns in a timely manner with line manager, suggesting ways in which they could be addressed. </w:t>
            </w:r>
          </w:p>
          <w:p w:rsidRPr="00463D06" w:rsidR="00463D06" w:rsidP="00463D06" w:rsidRDefault="004A1CB7" w14:paraId="5BD2129B" w14:textId="6F84259F">
            <w:pPr>
              <w:pStyle w:val="ListParagraph"/>
              <w:numPr>
                <w:ilvl w:val="0"/>
                <w:numId w:val="2"/>
              </w:numPr>
              <w:spacing w:after="60" w:line="288" w:lineRule="auto"/>
              <w:ind w:left="325" w:hanging="284"/>
              <w:rPr>
                <w:rFonts w:ascii="FS Mencap" w:hAnsi="FS Mencap"/>
                <w:b/>
              </w:rPr>
            </w:pPr>
            <w:r w:rsidRPr="004A1CB7">
              <w:rPr>
                <w:rFonts w:ascii="FS Mencap" w:hAnsi="FS Mencap"/>
              </w:rPr>
              <w:t>Works safely and ensuring contractual and regulatory compliance so our customers can trust, feel safe and have confidence in the support we provide.</w:t>
            </w:r>
          </w:p>
        </w:tc>
      </w:tr>
    </w:tbl>
    <w:p w:rsidRPr="006C2854" w:rsidR="009A460C" w:rsidP="00B07C13" w:rsidRDefault="009A460C" w14:paraId="172CCAB8" w14:textId="77777777">
      <w:pPr>
        <w:pBdr>
          <w:bottom w:val="single" w:color="D9D9D9" w:themeColor="background1" w:themeShade="D9" w:sz="4" w:space="1"/>
        </w:pBdr>
        <w:rPr>
          <w:rFonts w:ascii="FS Mencap" w:hAnsi="FS Mencap"/>
          <w:b/>
          <w:color w:val="7AABDE"/>
          <w:sz w:val="36"/>
          <w:szCs w:val="36"/>
        </w:rPr>
      </w:pPr>
    </w:p>
    <w:p w:rsidRPr="00A85970" w:rsidR="00E73996" w:rsidP="00B07C13" w:rsidRDefault="004E30BB" w14:paraId="586508FA" w14:textId="7E517CC7">
      <w:pPr>
        <w:pBdr>
          <w:bottom w:val="single" w:color="D9D9D9" w:themeColor="background1" w:themeShade="D9" w:sz="4" w:space="1"/>
        </w:pBdr>
        <w:rPr>
          <w:rFonts w:ascii="FS Mencap" w:hAnsi="FS Mencap"/>
          <w:b/>
          <w:color w:val="7AABDE"/>
          <w:sz w:val="28"/>
          <w:szCs w:val="28"/>
        </w:rPr>
      </w:pPr>
      <w:r w:rsidRPr="00A85970">
        <w:rPr>
          <w:rFonts w:ascii="FS Mencap" w:hAnsi="FS Mencap"/>
          <w:b/>
          <w:color w:val="7AABDE"/>
          <w:sz w:val="28"/>
          <w:szCs w:val="28"/>
        </w:rPr>
        <w:t>Our v</w:t>
      </w:r>
      <w:r w:rsidRPr="00A85970" w:rsidR="00E73996">
        <w:rPr>
          <w:rFonts w:ascii="FS Mencap" w:hAnsi="FS Mencap"/>
          <w:b/>
          <w:color w:val="7AABDE"/>
          <w:sz w:val="28"/>
          <w:szCs w:val="28"/>
        </w:rPr>
        <w:t>alues</w:t>
      </w:r>
    </w:p>
    <w:p w:rsidRPr="00373686" w:rsidR="00E73996" w:rsidP="00E73996" w:rsidRDefault="00DC6D34" w14:paraId="5D707BDF" w14:textId="54419326">
      <w:pPr>
        <w:rPr>
          <w:rFonts w:ascii="FS Mencap" w:hAnsi="FS Mencap"/>
        </w:rPr>
      </w:pPr>
      <w:r>
        <w:rPr>
          <w:rFonts w:ascii="FS Mencap" w:hAnsi="FS Mencap"/>
          <w:noProof/>
          <w:lang w:eastAsia="en-GB"/>
        </w:rPr>
        <w:drawing>
          <wp:inline distT="0" distB="0" distL="0" distR="0" wp14:anchorId="72B70945" wp14:editId="5431BBB6">
            <wp:extent cx="5731510" cy="1099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99185"/>
                    </a:xfrm>
                    <a:prstGeom prst="rect">
                      <a:avLst/>
                    </a:prstGeom>
                  </pic:spPr>
                </pic:pic>
              </a:graphicData>
            </a:graphic>
          </wp:inline>
        </w:drawing>
      </w:r>
    </w:p>
    <w:p w:rsidRPr="00373686" w:rsidR="00A85970" w:rsidP="00A85970" w:rsidRDefault="00A85970" w14:paraId="4E3379EB" w14:textId="074482AA">
      <w:pPr>
        <w:rPr>
          <w:rFonts w:ascii="FS Mencap" w:hAnsi="FS Mencap"/>
        </w:rPr>
      </w:pPr>
      <w:r>
        <w:rPr>
          <w:rFonts w:ascii="FS Mencap" w:hAnsi="FS Mencap"/>
        </w:rPr>
        <w:t>You will role model our five</w:t>
      </w:r>
      <w:r w:rsidRPr="00373686">
        <w:rPr>
          <w:rFonts w:ascii="FS Mencap" w:hAnsi="FS Mencap"/>
        </w:rPr>
        <w:t xml:space="preserve"> val</w:t>
      </w:r>
      <w:r w:rsidR="00975033">
        <w:rPr>
          <w:rFonts w:ascii="FS Mencap" w:hAnsi="FS Mencap"/>
        </w:rPr>
        <w:t>ues in all your work activities.</w:t>
      </w:r>
    </w:p>
    <w:p w:rsidRPr="006C2854" w:rsidR="006C2854" w:rsidP="006C2854" w:rsidRDefault="006C2854" w14:paraId="020744BD" w14:textId="77777777">
      <w:pPr>
        <w:pBdr>
          <w:bottom w:val="single" w:color="D9D9D9" w:themeColor="background1" w:themeShade="D9" w:sz="4" w:space="1"/>
        </w:pBdr>
        <w:rPr>
          <w:rFonts w:ascii="FS Mencap" w:hAnsi="FS Mencap"/>
          <w:b/>
          <w:color w:val="7AABDE"/>
          <w:sz w:val="36"/>
          <w:szCs w:val="36"/>
        </w:rPr>
      </w:pPr>
    </w:p>
    <w:p w:rsidRPr="00A85970" w:rsidR="00E73996" w:rsidP="00B07C13" w:rsidRDefault="00E73996" w14:paraId="09C01B01" w14:textId="77777777">
      <w:pPr>
        <w:pBdr>
          <w:bottom w:val="single" w:color="D9D9D9" w:themeColor="background1" w:themeShade="D9" w:sz="4" w:space="1"/>
        </w:pBdr>
        <w:rPr>
          <w:rFonts w:ascii="FS Mencap" w:hAnsi="FS Mencap"/>
          <w:b/>
          <w:color w:val="7AABDE"/>
          <w:sz w:val="28"/>
          <w:szCs w:val="28"/>
        </w:rPr>
      </w:pPr>
      <w:r w:rsidRPr="00A85970">
        <w:rPr>
          <w:rFonts w:ascii="FS Mencap" w:hAnsi="FS Mencap"/>
          <w:b/>
          <w:color w:val="7AABDE"/>
          <w:sz w:val="28"/>
          <w:szCs w:val="28"/>
        </w:rPr>
        <w:t>Switched on about learning disability</w:t>
      </w:r>
    </w:p>
    <w:p w:rsidRPr="008F5650" w:rsidR="00E73996" w:rsidP="00E73996" w:rsidRDefault="00E73996" w14:paraId="78114EEE" w14:textId="6A556F40">
      <w:pPr>
        <w:rPr>
          <w:rFonts w:ascii="FS Mencap" w:hAnsi="FS Mencap"/>
          <w:b/>
        </w:rPr>
      </w:pPr>
      <w:r w:rsidRPr="008F5650">
        <w:rPr>
          <w:rFonts w:ascii="FS Mencap" w:hAnsi="FS Mencap" w:cs="Helvetica"/>
          <w:szCs w:val="21"/>
          <w:shd w:val="clear" w:color="auto" w:fill="FFFFFF"/>
        </w:rPr>
        <w:t>We expect our people to be up-to-speed with the current world of learning disability, know about the challenges and realities people face and understand the impact Mencap is trying to bring about</w:t>
      </w:r>
      <w:r>
        <w:rPr>
          <w:rFonts w:ascii="FS Mencap" w:hAnsi="FS Mencap" w:cs="Helvetica"/>
          <w:szCs w:val="21"/>
          <w:shd w:val="clear" w:color="auto" w:fill="FFFFFF"/>
        </w:rPr>
        <w:t xml:space="preserve">. </w:t>
      </w:r>
    </w:p>
    <w:p w:rsidRPr="006C2854" w:rsidR="006C2854" w:rsidP="006C2854" w:rsidRDefault="006C2854" w14:paraId="6BE4A96D" w14:textId="77777777">
      <w:pPr>
        <w:pBdr>
          <w:bottom w:val="single" w:color="D9D9D9" w:themeColor="background1" w:themeShade="D9" w:sz="4" w:space="1"/>
        </w:pBdr>
        <w:rPr>
          <w:rFonts w:ascii="FS Mencap" w:hAnsi="FS Mencap"/>
          <w:b/>
          <w:color w:val="7AABDE"/>
          <w:sz w:val="36"/>
          <w:szCs w:val="36"/>
        </w:rPr>
      </w:pPr>
    </w:p>
    <w:p w:rsidRPr="00A85970" w:rsidR="00EA3E3B" w:rsidP="00EA3E3B" w:rsidRDefault="00EA3E3B" w14:paraId="4BA9D8DF" w14:textId="50762B61">
      <w:pPr>
        <w:pBdr>
          <w:bottom w:val="single" w:color="D9D9D9" w:themeColor="background1" w:themeShade="D9" w:sz="4" w:space="1"/>
        </w:pBdr>
        <w:rPr>
          <w:rFonts w:ascii="FS Mencap" w:hAnsi="FS Mencap"/>
          <w:b/>
          <w:color w:val="7AABDE"/>
          <w:sz w:val="28"/>
          <w:szCs w:val="28"/>
        </w:rPr>
      </w:pPr>
      <w:r>
        <w:rPr>
          <w:rFonts w:ascii="FS Mencap" w:hAnsi="FS Mencap"/>
          <w:b/>
          <w:color w:val="7AABDE"/>
          <w:sz w:val="28"/>
          <w:szCs w:val="28"/>
        </w:rPr>
        <w:t>Collaboration</w:t>
      </w:r>
    </w:p>
    <w:p w:rsidRPr="00723127" w:rsidR="00EA3E3B" w:rsidP="00EA3E3B" w:rsidRDefault="00EA3E3B" w14:paraId="4DF1CDEF" w14:textId="7D21EF17">
      <w:pPr>
        <w:rPr>
          <w:rFonts w:ascii="FS Mencap" w:hAnsi="FS Mencap"/>
          <w:b/>
        </w:rPr>
      </w:pPr>
      <w:r w:rsidRPr="00723127">
        <w:rPr>
          <w:rFonts w:ascii="FS Mencap" w:hAnsi="FS Mencap"/>
        </w:rPr>
        <w:t xml:space="preserve">We expect people to be brilliant at collaborating across teams, functions, service types </w:t>
      </w:r>
      <w:r w:rsidR="001C2491">
        <w:rPr>
          <w:rFonts w:ascii="FS Mencap" w:hAnsi="FS Mencap"/>
        </w:rPr>
        <w:br/>
      </w:r>
      <w:r w:rsidRPr="00723127">
        <w:rPr>
          <w:rFonts w:ascii="FS Mencap" w:hAnsi="FS Mencap"/>
        </w:rPr>
        <w:t>and perspectives so that people with a learning disability and th</w:t>
      </w:r>
      <w:r w:rsidR="001C2491">
        <w:rPr>
          <w:rFonts w:ascii="FS Mencap" w:hAnsi="FS Mencap"/>
        </w:rPr>
        <w:t>eir families receive the joined-</w:t>
      </w:r>
      <w:r w:rsidRPr="00723127">
        <w:rPr>
          <w:rFonts w:ascii="FS Mencap" w:hAnsi="FS Mencap"/>
        </w:rPr>
        <w:t xml:space="preserve">up support they need. Leaders will break down silos and cliques and challenge blinkered or habitual thinking. People will know and love all that Mencap does, not just </w:t>
      </w:r>
      <w:r w:rsidR="001C2491">
        <w:rPr>
          <w:rFonts w:ascii="FS Mencap" w:hAnsi="FS Mencap"/>
        </w:rPr>
        <w:br/>
      </w:r>
      <w:r w:rsidRPr="00723127">
        <w:rPr>
          <w:rFonts w:ascii="FS Mencap" w:hAnsi="FS Mencap"/>
        </w:rPr>
        <w:t>the work they do.</w:t>
      </w:r>
    </w:p>
    <w:p w:rsidRPr="006C2854" w:rsidR="006C2854" w:rsidP="006C2854" w:rsidRDefault="006C2854" w14:paraId="3E449F3B" w14:textId="77777777">
      <w:pPr>
        <w:pBdr>
          <w:bottom w:val="single" w:color="D9D9D9" w:themeColor="background1" w:themeShade="D9" w:sz="4" w:space="1"/>
        </w:pBdr>
        <w:rPr>
          <w:rFonts w:ascii="FS Mencap" w:hAnsi="FS Mencap"/>
          <w:b/>
          <w:color w:val="7AABDE"/>
          <w:sz w:val="36"/>
          <w:szCs w:val="36"/>
        </w:rPr>
      </w:pPr>
    </w:p>
    <w:p w:rsidRPr="00A85970" w:rsidR="00E73996" w:rsidP="00B07C13" w:rsidRDefault="00A85970" w14:paraId="365A0937" w14:textId="4DDE1F9F">
      <w:pPr>
        <w:pBdr>
          <w:bottom w:val="single" w:color="D9D9D9" w:themeColor="background1" w:themeShade="D9" w:sz="4" w:space="1"/>
        </w:pBdr>
        <w:rPr>
          <w:rFonts w:ascii="FS Mencap" w:hAnsi="FS Mencap"/>
          <w:b/>
          <w:color w:val="7AABDE"/>
          <w:sz w:val="28"/>
          <w:szCs w:val="28"/>
        </w:rPr>
      </w:pPr>
      <w:r w:rsidRPr="00A85970">
        <w:rPr>
          <w:rFonts w:ascii="FS Mencap" w:hAnsi="FS Mencap"/>
          <w:b/>
          <w:color w:val="7AABDE"/>
          <w:sz w:val="28"/>
          <w:szCs w:val="28"/>
        </w:rPr>
        <w:t>Final comment</w:t>
      </w:r>
    </w:p>
    <w:p w:rsidRPr="008F5650" w:rsidR="00E73996" w:rsidP="00E73996" w:rsidRDefault="00E73996" w14:paraId="37205208" w14:textId="19DE45DC">
      <w:pPr>
        <w:rPr>
          <w:rFonts w:ascii="FS Mencap" w:hAnsi="FS Mencap"/>
        </w:rPr>
      </w:pPr>
      <w:r w:rsidRPr="008F5650">
        <w:rPr>
          <w:rFonts w:ascii="FS Mencap" w:hAnsi="FS Mencap"/>
        </w:rPr>
        <w:t xml:space="preserve">This job description is not exhaustive and reflects the type and range of responsibilities </w:t>
      </w:r>
      <w:r w:rsidR="001C2491">
        <w:rPr>
          <w:rFonts w:ascii="FS Mencap" w:hAnsi="FS Mencap"/>
        </w:rPr>
        <w:br/>
      </w:r>
      <w:r w:rsidRPr="008F5650">
        <w:rPr>
          <w:rFonts w:ascii="FS Mencap" w:hAnsi="FS Mencap"/>
        </w:rPr>
        <w:t>and outcomes associated with</w:t>
      </w:r>
      <w:r>
        <w:rPr>
          <w:rFonts w:ascii="FS Mencap" w:hAnsi="FS Mencap"/>
        </w:rPr>
        <w:t xml:space="preserve"> this role in Mencap</w:t>
      </w:r>
      <w:r w:rsidR="00A85970">
        <w:rPr>
          <w:rFonts w:ascii="FS Mencap" w:hAnsi="FS Mencap"/>
        </w:rPr>
        <w:t>.</w:t>
      </w:r>
    </w:p>
    <w:p w:rsidR="00E73996" w:rsidRDefault="00E73996" w14:paraId="6DF7C895" w14:textId="77777777">
      <w:pPr>
        <w:rPr>
          <w:rFonts w:ascii="FS Mencap" w:hAnsi="FS Mencap"/>
          <w:b/>
        </w:rPr>
      </w:pPr>
    </w:p>
    <w:p w:rsidR="008C34EE" w:rsidRDefault="008C34EE" w14:paraId="14F1C652" w14:textId="77777777">
      <w:pPr>
        <w:rPr>
          <w:rFonts w:ascii="FS Mencap" w:hAnsi="FS Mencap"/>
          <w:b/>
        </w:rPr>
      </w:pPr>
      <w:r>
        <w:rPr>
          <w:rFonts w:ascii="FS Mencap" w:hAnsi="FS Mencap"/>
          <w:b/>
        </w:rPr>
        <w:br w:type="page"/>
      </w:r>
    </w:p>
    <w:p w:rsidRPr="00B07C13" w:rsidR="001B202B" w:rsidP="00B07C13" w:rsidRDefault="00B07C13" w14:paraId="489A54A6" w14:textId="4935184B">
      <w:pPr>
        <w:pBdr>
          <w:bottom w:val="single" w:color="D9D9D9" w:themeColor="background1" w:themeShade="D9" w:sz="4" w:space="1"/>
        </w:pBdr>
        <w:rPr>
          <w:rFonts w:ascii="FS Mencap" w:hAnsi="FS Mencap"/>
          <w:b/>
          <w:color w:val="7AABDE"/>
          <w:sz w:val="28"/>
          <w:szCs w:val="28"/>
        </w:rPr>
      </w:pPr>
      <w:r w:rsidRPr="00B07C13">
        <w:rPr>
          <w:rFonts w:ascii="FS Mencap" w:hAnsi="FS Mencap"/>
          <w:b/>
          <w:color w:val="7AABDE"/>
          <w:sz w:val="28"/>
          <w:szCs w:val="28"/>
        </w:rPr>
        <w:t>Person s</w:t>
      </w:r>
      <w:r w:rsidRPr="00B07C13" w:rsidR="00E73996">
        <w:rPr>
          <w:rFonts w:ascii="FS Mencap" w:hAnsi="FS Mencap"/>
          <w:b/>
          <w:color w:val="7AABDE"/>
          <w:sz w:val="28"/>
          <w:szCs w:val="28"/>
        </w:rPr>
        <w:t>pecification</w:t>
      </w:r>
    </w:p>
    <w:p w:rsidR="00B07C13" w:rsidRDefault="00B07C13" w14:paraId="021B2DB1" w14:textId="4E74A730">
      <w:pPr>
        <w:rPr>
          <w:rFonts w:ascii="FS Mencap" w:hAnsi="FS Mencap"/>
        </w:rPr>
      </w:pPr>
    </w:p>
    <w:tbl>
      <w:tblPr>
        <w:tblW w:w="5000" w:type="pct"/>
        <w:tblBorders>
          <w:bottom w:val="single" w:color="D9D9D9" w:themeColor="background1" w:themeShade="D9" w:sz="4" w:space="0"/>
          <w:insideH w:val="single" w:color="D9D9D9" w:themeColor="background1" w:themeShade="D9" w:sz="4" w:space="0"/>
        </w:tblBorders>
        <w:tblCellMar>
          <w:top w:w="85" w:type="dxa"/>
          <w:bottom w:w="85" w:type="dxa"/>
        </w:tblCellMar>
        <w:tblLook w:val="01E0" w:firstRow="1" w:lastRow="1" w:firstColumn="1" w:lastColumn="1" w:noHBand="0" w:noVBand="0"/>
      </w:tblPr>
      <w:tblGrid>
        <w:gridCol w:w="6838"/>
        <w:gridCol w:w="2188"/>
      </w:tblGrid>
      <w:tr w:rsidRPr="00373686" w:rsidR="00C32C78" w:rsidTr="00E52347" w14:paraId="76936A65" w14:textId="77777777">
        <w:trPr>
          <w:trHeight w:val="26"/>
        </w:trPr>
        <w:tc>
          <w:tcPr>
            <w:tcW w:w="3750" w:type="pct"/>
            <w:tcBorders>
              <w:bottom w:val="single" w:color="7AABDE" w:sz="18" w:space="0"/>
            </w:tcBorders>
            <w:shd w:val="clear" w:color="auto" w:fill="auto"/>
            <w:vAlign w:val="bottom"/>
          </w:tcPr>
          <w:p w:rsidRPr="00373686" w:rsidR="00C32C78" w:rsidP="00802584" w:rsidRDefault="00C32C78" w14:paraId="3B8AA2FC" w14:textId="77777777">
            <w:pPr>
              <w:tabs>
                <w:tab w:val="left" w:pos="2850"/>
              </w:tabs>
              <w:spacing w:after="0" w:line="264" w:lineRule="auto"/>
              <w:rPr>
                <w:rFonts w:ascii="FS Mencap" w:hAnsi="FS Mencap"/>
                <w:b/>
                <w:color w:val="000000"/>
              </w:rPr>
            </w:pPr>
            <w:r w:rsidRPr="00373686">
              <w:rPr>
                <w:rFonts w:ascii="FS Mencap" w:hAnsi="FS Mencap"/>
                <w:b/>
                <w:color w:val="000000"/>
              </w:rPr>
              <w:t>Skills &amp; abilities</w:t>
            </w:r>
          </w:p>
        </w:tc>
        <w:tc>
          <w:tcPr>
            <w:tcW w:w="1200" w:type="pct"/>
            <w:tcBorders>
              <w:bottom w:val="single" w:color="7AABDE" w:sz="18" w:space="0"/>
            </w:tcBorders>
            <w:shd w:val="clear" w:color="auto" w:fill="auto"/>
            <w:vAlign w:val="bottom"/>
          </w:tcPr>
          <w:p w:rsidRPr="00C32C78" w:rsidR="00C32C78" w:rsidP="00802584" w:rsidRDefault="00C32C78" w14:paraId="509B72E4" w14:textId="7E2DDB1B">
            <w:pPr>
              <w:tabs>
                <w:tab w:val="left" w:pos="2850"/>
              </w:tabs>
              <w:spacing w:after="0" w:line="264" w:lineRule="auto"/>
              <w:rPr>
                <w:rFonts w:ascii="FS Mencap" w:hAnsi="FS Mencap"/>
                <w:b/>
                <w:color w:val="000000"/>
              </w:rPr>
            </w:pPr>
            <w:r w:rsidRPr="00373686">
              <w:rPr>
                <w:rFonts w:ascii="FS Mencap" w:hAnsi="FS Mencap"/>
                <w:b/>
                <w:color w:val="000000"/>
              </w:rPr>
              <w:t>Essential/Desirable</w:t>
            </w:r>
          </w:p>
        </w:tc>
      </w:tr>
      <w:tr w:rsidRPr="00373686" w:rsidR="00C32C78" w:rsidTr="00AE3ECE" w14:paraId="547A0141" w14:textId="77777777">
        <w:tc>
          <w:tcPr>
            <w:tcW w:w="3750" w:type="pct"/>
            <w:tcBorders>
              <w:top w:val="single" w:color="7AABDE" w:sz="18" w:space="0"/>
            </w:tcBorders>
            <w:shd w:val="clear" w:color="auto" w:fill="auto"/>
            <w:vAlign w:val="center"/>
          </w:tcPr>
          <w:p w:rsidRPr="007269E3" w:rsidR="00C32C78" w:rsidP="00802584" w:rsidRDefault="007269E3" w14:paraId="10658F2B" w14:textId="19F7C148">
            <w:pPr>
              <w:tabs>
                <w:tab w:val="left" w:pos="2850"/>
              </w:tabs>
              <w:spacing w:after="0" w:line="264" w:lineRule="auto"/>
              <w:rPr>
                <w:rFonts w:ascii="FS Mencap" w:hAnsi="FS Mencap"/>
                <w:color w:val="000000"/>
              </w:rPr>
            </w:pPr>
            <w:r w:rsidRPr="007269E3">
              <w:rPr>
                <w:rFonts w:ascii="FS Mencap" w:hAnsi="FS Mencap"/>
              </w:rPr>
              <w:t>Excellent interpersonal skills, with the ability and confidence to generate and build effective relationships with colleagues, customers and stakeholders</w:t>
            </w:r>
          </w:p>
        </w:tc>
        <w:tc>
          <w:tcPr>
            <w:tcW w:w="1200" w:type="pct"/>
            <w:tcBorders>
              <w:top w:val="single" w:color="7AABDE" w:sz="18" w:space="0"/>
            </w:tcBorders>
            <w:shd w:val="clear" w:color="auto" w:fill="auto"/>
            <w:vAlign w:val="center"/>
          </w:tcPr>
          <w:p w:rsidRPr="007269E3" w:rsidR="00C32C78" w:rsidP="00802584" w:rsidRDefault="007269E3" w14:paraId="23321C72" w14:textId="2E077F6E">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AE3ECE" w14:paraId="6BFCD582" w14:textId="77777777">
        <w:tc>
          <w:tcPr>
            <w:tcW w:w="3750" w:type="pct"/>
            <w:shd w:val="clear" w:color="auto" w:fill="auto"/>
            <w:vAlign w:val="center"/>
          </w:tcPr>
          <w:p w:rsidRPr="007269E3" w:rsidR="00C32C78" w:rsidP="00802584" w:rsidRDefault="007269E3" w14:paraId="678EEB29" w14:textId="6977B35C">
            <w:pPr>
              <w:tabs>
                <w:tab w:val="left" w:pos="2850"/>
              </w:tabs>
              <w:spacing w:after="0" w:line="264" w:lineRule="auto"/>
              <w:rPr>
                <w:rFonts w:ascii="FS Mencap" w:hAnsi="FS Mencap"/>
                <w:color w:val="000000"/>
              </w:rPr>
            </w:pPr>
            <w:r w:rsidRPr="007269E3">
              <w:rPr>
                <w:rFonts w:ascii="FS Mencap" w:hAnsi="FS Mencap"/>
              </w:rPr>
              <w:t>Basic IT literacy and numerical skills</w:t>
            </w:r>
          </w:p>
        </w:tc>
        <w:tc>
          <w:tcPr>
            <w:tcW w:w="1200" w:type="pct"/>
            <w:shd w:val="clear" w:color="auto" w:fill="auto"/>
            <w:vAlign w:val="center"/>
          </w:tcPr>
          <w:p w:rsidRPr="007269E3" w:rsidR="00C32C78" w:rsidP="00802584" w:rsidRDefault="007269E3" w14:paraId="70E067D9" w14:textId="70B075BA">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AE3ECE" w14:paraId="2FD255C2" w14:textId="77777777">
        <w:tc>
          <w:tcPr>
            <w:tcW w:w="3750" w:type="pct"/>
            <w:shd w:val="clear" w:color="auto" w:fill="auto"/>
            <w:vAlign w:val="center"/>
          </w:tcPr>
          <w:p w:rsidRPr="007269E3" w:rsidR="00C32C78" w:rsidP="00802584" w:rsidRDefault="007269E3" w14:paraId="5D97C8CC" w14:textId="36EE43C2">
            <w:pPr>
              <w:tabs>
                <w:tab w:val="left" w:pos="2850"/>
              </w:tabs>
              <w:spacing w:after="0" w:line="264" w:lineRule="auto"/>
              <w:rPr>
                <w:rFonts w:ascii="FS Mencap" w:hAnsi="FS Mencap"/>
                <w:color w:val="000000"/>
              </w:rPr>
            </w:pPr>
            <w:r w:rsidRPr="007269E3">
              <w:rPr>
                <w:rFonts w:ascii="FS Mencap" w:hAnsi="FS Mencap"/>
              </w:rPr>
              <w:t>Supporting people with dignity and respect</w:t>
            </w:r>
          </w:p>
        </w:tc>
        <w:tc>
          <w:tcPr>
            <w:tcW w:w="1200" w:type="pct"/>
            <w:shd w:val="clear" w:color="auto" w:fill="auto"/>
            <w:vAlign w:val="center"/>
          </w:tcPr>
          <w:p w:rsidRPr="007269E3" w:rsidR="00C32C78" w:rsidP="00802584" w:rsidRDefault="007269E3" w14:paraId="22FF1B98" w14:textId="3CA14773">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AE3ECE" w14:paraId="37902CB9" w14:textId="77777777">
        <w:tc>
          <w:tcPr>
            <w:tcW w:w="3750" w:type="pct"/>
            <w:shd w:val="clear" w:color="auto" w:fill="auto"/>
            <w:vAlign w:val="center"/>
          </w:tcPr>
          <w:p w:rsidRPr="007269E3" w:rsidR="00C32C78" w:rsidP="00802584" w:rsidRDefault="007269E3" w14:paraId="3330CE84" w14:textId="2FDF3847">
            <w:pPr>
              <w:tabs>
                <w:tab w:val="left" w:pos="2850"/>
              </w:tabs>
              <w:spacing w:after="0" w:line="264" w:lineRule="auto"/>
              <w:rPr>
                <w:rFonts w:ascii="FS Mencap" w:hAnsi="FS Mencap"/>
                <w:color w:val="000000"/>
              </w:rPr>
            </w:pPr>
            <w:r w:rsidRPr="007269E3">
              <w:rPr>
                <w:rFonts w:ascii="FS Mencap" w:hAnsi="FS Mencap"/>
              </w:rPr>
              <w:t>Takes responsibility for their own development</w:t>
            </w:r>
          </w:p>
        </w:tc>
        <w:tc>
          <w:tcPr>
            <w:tcW w:w="1200" w:type="pct"/>
            <w:shd w:val="clear" w:color="auto" w:fill="auto"/>
            <w:vAlign w:val="center"/>
          </w:tcPr>
          <w:p w:rsidRPr="007269E3" w:rsidR="00C32C78" w:rsidP="00802584" w:rsidRDefault="007269E3" w14:paraId="726F6C07" w14:textId="123EC964">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AE3ECE" w14:paraId="2B0A1D63" w14:textId="77777777">
        <w:tc>
          <w:tcPr>
            <w:tcW w:w="3750" w:type="pct"/>
            <w:shd w:val="clear" w:color="auto" w:fill="auto"/>
            <w:vAlign w:val="center"/>
          </w:tcPr>
          <w:p w:rsidRPr="007269E3" w:rsidR="00C32C78" w:rsidP="00802584" w:rsidRDefault="007269E3" w14:paraId="31108981" w14:textId="482850F4">
            <w:pPr>
              <w:tabs>
                <w:tab w:val="left" w:pos="2850"/>
              </w:tabs>
              <w:spacing w:after="0" w:line="264" w:lineRule="auto"/>
              <w:rPr>
                <w:rFonts w:ascii="FS Mencap" w:hAnsi="FS Mencap"/>
                <w:color w:val="000000"/>
              </w:rPr>
            </w:pPr>
            <w:r w:rsidRPr="007269E3">
              <w:rPr>
                <w:rFonts w:ascii="FS Mencap" w:hAnsi="FS Mencap"/>
              </w:rPr>
              <w:t>Initiative and confidence to make decisions</w:t>
            </w:r>
          </w:p>
        </w:tc>
        <w:tc>
          <w:tcPr>
            <w:tcW w:w="1200" w:type="pct"/>
            <w:shd w:val="clear" w:color="auto" w:fill="auto"/>
            <w:vAlign w:val="center"/>
          </w:tcPr>
          <w:p w:rsidRPr="007269E3" w:rsidR="00C32C78" w:rsidP="00802584" w:rsidRDefault="007269E3" w14:paraId="6277DA99" w14:textId="0DC0C72A">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AE3ECE" w14:paraId="4B55DC09" w14:textId="77777777">
        <w:tc>
          <w:tcPr>
            <w:tcW w:w="3750" w:type="pct"/>
            <w:shd w:val="clear" w:color="auto" w:fill="auto"/>
            <w:vAlign w:val="center"/>
          </w:tcPr>
          <w:p w:rsidRPr="007269E3" w:rsidR="00C32C78" w:rsidP="00802584" w:rsidRDefault="007269E3" w14:paraId="3E1637D5" w14:textId="4C7CDFCC">
            <w:pPr>
              <w:tabs>
                <w:tab w:val="left" w:pos="2850"/>
              </w:tabs>
              <w:spacing w:after="0" w:line="264" w:lineRule="auto"/>
              <w:rPr>
                <w:rFonts w:ascii="FS Mencap" w:hAnsi="FS Mencap"/>
                <w:color w:val="000000"/>
              </w:rPr>
            </w:pPr>
            <w:r w:rsidRPr="007269E3">
              <w:rPr>
                <w:rFonts w:ascii="FS Mencap" w:hAnsi="FS Mencap"/>
              </w:rPr>
              <w:t>Ability to work calmly, efficiently and accurately under pressure</w:t>
            </w:r>
          </w:p>
        </w:tc>
        <w:tc>
          <w:tcPr>
            <w:tcW w:w="1200" w:type="pct"/>
            <w:shd w:val="clear" w:color="auto" w:fill="auto"/>
            <w:vAlign w:val="center"/>
          </w:tcPr>
          <w:p w:rsidRPr="007269E3" w:rsidR="00C32C78" w:rsidP="00802584" w:rsidRDefault="007269E3" w14:paraId="7568AA30" w14:textId="37A554D3">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AE3ECE" w14:paraId="66786DEE" w14:textId="77777777">
        <w:tc>
          <w:tcPr>
            <w:tcW w:w="3750" w:type="pct"/>
            <w:shd w:val="clear" w:color="auto" w:fill="auto"/>
            <w:vAlign w:val="center"/>
          </w:tcPr>
          <w:p w:rsidRPr="007269E3" w:rsidR="00C32C78" w:rsidP="00802584" w:rsidRDefault="007269E3" w14:paraId="37E734FD" w14:textId="539CA0A4">
            <w:pPr>
              <w:shd w:val="clear" w:color="auto" w:fill="FFFFFF"/>
              <w:tabs>
                <w:tab w:val="num" w:pos="720"/>
              </w:tabs>
              <w:spacing w:after="0" w:line="264" w:lineRule="auto"/>
              <w:rPr>
                <w:rFonts w:ascii="FS Mencap" w:hAnsi="FS Mencap"/>
                <w:color w:val="000000"/>
              </w:rPr>
            </w:pPr>
            <w:r w:rsidRPr="007269E3">
              <w:rPr>
                <w:rFonts w:ascii="FS Mencap" w:hAnsi="FS Mencap"/>
              </w:rPr>
              <w:t>Confidence to speak up for yourself and for others</w:t>
            </w:r>
          </w:p>
        </w:tc>
        <w:tc>
          <w:tcPr>
            <w:tcW w:w="1200" w:type="pct"/>
            <w:shd w:val="clear" w:color="auto" w:fill="auto"/>
            <w:vAlign w:val="center"/>
          </w:tcPr>
          <w:p w:rsidRPr="007269E3" w:rsidR="00C32C78" w:rsidP="00802584" w:rsidRDefault="007269E3" w14:paraId="3BE8A115" w14:textId="5CB3EFD4">
            <w:pPr>
              <w:tabs>
                <w:tab w:val="left" w:pos="2850"/>
              </w:tabs>
              <w:spacing w:after="0" w:line="264" w:lineRule="auto"/>
              <w:jc w:val="center"/>
              <w:rPr>
                <w:rFonts w:ascii="FS Mencap" w:hAnsi="FS Mencap"/>
                <w:color w:val="000000"/>
              </w:rPr>
            </w:pPr>
            <w:r w:rsidRPr="007269E3">
              <w:rPr>
                <w:rFonts w:ascii="FS Mencap" w:hAnsi="FS Mencap"/>
                <w:color w:val="000000"/>
              </w:rPr>
              <w:t>E</w:t>
            </w:r>
          </w:p>
        </w:tc>
      </w:tr>
      <w:tr w:rsidRPr="00373686" w:rsidR="00C32C78" w:rsidTr="00E52347" w14:paraId="2ED8A29C" w14:textId="77777777">
        <w:trPr>
          <w:trHeight w:val="765"/>
        </w:trPr>
        <w:tc>
          <w:tcPr>
            <w:tcW w:w="3750" w:type="pct"/>
            <w:tcBorders>
              <w:bottom w:val="single" w:color="7AABDE" w:sz="18" w:space="0"/>
            </w:tcBorders>
            <w:shd w:val="clear" w:color="auto" w:fill="auto"/>
            <w:vAlign w:val="bottom"/>
          </w:tcPr>
          <w:p w:rsidRPr="008F5650" w:rsidR="00C32C78" w:rsidP="00E52347" w:rsidRDefault="001F716D" w14:paraId="351E325B" w14:textId="18B6FDBB">
            <w:pPr>
              <w:shd w:val="clear" w:color="auto" w:fill="FFFFFF"/>
              <w:tabs>
                <w:tab w:val="num" w:pos="284"/>
                <w:tab w:val="num" w:pos="360"/>
              </w:tabs>
              <w:spacing w:after="0" w:line="288" w:lineRule="auto"/>
              <w:rPr>
                <w:rFonts w:ascii="FS Mencap" w:hAnsi="FS Mencap"/>
                <w:b/>
                <w:color w:val="000000"/>
              </w:rPr>
            </w:pPr>
            <w:r>
              <w:rPr>
                <w:rFonts w:ascii="FS Mencap" w:hAnsi="FS Mencap"/>
                <w:b/>
                <w:color w:val="000000"/>
              </w:rPr>
              <w:t>Knowledge and e</w:t>
            </w:r>
            <w:r w:rsidRPr="008F5650" w:rsidR="00C32C78">
              <w:rPr>
                <w:rFonts w:ascii="FS Mencap" w:hAnsi="FS Mencap"/>
                <w:b/>
                <w:color w:val="000000"/>
              </w:rPr>
              <w:t>xperience</w:t>
            </w:r>
          </w:p>
        </w:tc>
        <w:tc>
          <w:tcPr>
            <w:tcW w:w="1200" w:type="pct"/>
            <w:tcBorders>
              <w:bottom w:val="single" w:color="7AABDE" w:sz="18" w:space="0"/>
            </w:tcBorders>
            <w:shd w:val="clear" w:color="auto" w:fill="auto"/>
            <w:vAlign w:val="bottom"/>
          </w:tcPr>
          <w:p w:rsidRPr="00373686" w:rsidR="00C32C78" w:rsidP="00E52347" w:rsidRDefault="00256D8D" w14:paraId="627EA04D" w14:textId="67FEF315">
            <w:pPr>
              <w:tabs>
                <w:tab w:val="left" w:pos="2850"/>
              </w:tabs>
              <w:spacing w:after="0" w:line="288" w:lineRule="auto"/>
              <w:jc w:val="center"/>
              <w:rPr>
                <w:rFonts w:ascii="FS Mencap" w:hAnsi="FS Mencap"/>
                <w:color w:val="000000"/>
              </w:rPr>
            </w:pPr>
            <w:r w:rsidRPr="00373686">
              <w:rPr>
                <w:rFonts w:ascii="FS Mencap" w:hAnsi="FS Mencap"/>
                <w:b/>
                <w:color w:val="000000"/>
              </w:rPr>
              <w:t>Essential/Desirable</w:t>
            </w:r>
          </w:p>
        </w:tc>
      </w:tr>
      <w:tr w:rsidRPr="00373686" w:rsidR="00C32C78" w:rsidTr="00256D8D" w14:paraId="17571201" w14:textId="77777777">
        <w:tc>
          <w:tcPr>
            <w:tcW w:w="3750" w:type="pct"/>
            <w:tcBorders>
              <w:top w:val="single" w:color="7AABDE" w:sz="18" w:space="0"/>
            </w:tcBorders>
            <w:shd w:val="clear" w:color="auto" w:fill="auto"/>
            <w:vAlign w:val="center"/>
          </w:tcPr>
          <w:p w:rsidRPr="007269E3" w:rsidR="00C32C78" w:rsidP="00AE3ECE" w:rsidRDefault="007269E3" w14:paraId="47E2FF15" w14:textId="3FA00245">
            <w:pPr>
              <w:shd w:val="clear" w:color="auto" w:fill="FFFFFF"/>
              <w:tabs>
                <w:tab w:val="num" w:pos="284"/>
                <w:tab w:val="num" w:pos="360"/>
              </w:tabs>
              <w:spacing w:after="0" w:line="288" w:lineRule="auto"/>
              <w:rPr>
                <w:rFonts w:ascii="FS Mencap" w:hAnsi="FS Mencap" w:cs="Helvetica"/>
                <w:color w:val="000000"/>
              </w:rPr>
            </w:pPr>
            <w:r w:rsidRPr="007269E3">
              <w:rPr>
                <w:rFonts w:ascii="FS Mencap" w:hAnsi="FS Mencap"/>
              </w:rPr>
              <w:t>Experience of supporting People</w:t>
            </w:r>
          </w:p>
        </w:tc>
        <w:tc>
          <w:tcPr>
            <w:tcW w:w="1200" w:type="pct"/>
            <w:tcBorders>
              <w:top w:val="single" w:color="7AABDE" w:sz="18" w:space="0"/>
            </w:tcBorders>
            <w:shd w:val="clear" w:color="auto" w:fill="auto"/>
            <w:vAlign w:val="center"/>
          </w:tcPr>
          <w:p w:rsidRPr="007269E3" w:rsidR="00C32C78" w:rsidP="00AE3ECE" w:rsidRDefault="007269E3" w14:paraId="6A609C3F" w14:textId="79D4610F">
            <w:pPr>
              <w:tabs>
                <w:tab w:val="left" w:pos="2850"/>
              </w:tabs>
              <w:spacing w:after="0" w:line="288" w:lineRule="auto"/>
              <w:jc w:val="center"/>
              <w:rPr>
                <w:rFonts w:ascii="FS Mencap" w:hAnsi="FS Mencap"/>
                <w:color w:val="000000"/>
              </w:rPr>
            </w:pPr>
            <w:r w:rsidRPr="007269E3">
              <w:rPr>
                <w:rFonts w:ascii="FS Mencap" w:hAnsi="FS Mencap"/>
                <w:color w:val="000000"/>
              </w:rPr>
              <w:t>D</w:t>
            </w:r>
          </w:p>
        </w:tc>
      </w:tr>
      <w:tr w:rsidRPr="00373686" w:rsidR="00C32C78" w:rsidTr="00AE3ECE" w14:paraId="7F71670A" w14:textId="77777777">
        <w:trPr>
          <w:trHeight w:val="26"/>
        </w:trPr>
        <w:tc>
          <w:tcPr>
            <w:tcW w:w="3750" w:type="pct"/>
            <w:shd w:val="clear" w:color="auto" w:fill="auto"/>
            <w:vAlign w:val="center"/>
          </w:tcPr>
          <w:p w:rsidRPr="007269E3" w:rsidR="00C32C78" w:rsidP="00AE3ECE" w:rsidRDefault="007269E3" w14:paraId="025A602C" w14:textId="5916952E">
            <w:pPr>
              <w:tabs>
                <w:tab w:val="left" w:pos="2850"/>
              </w:tabs>
              <w:spacing w:after="0" w:line="288" w:lineRule="auto"/>
              <w:rPr>
                <w:rFonts w:ascii="FS Mencap" w:hAnsi="FS Mencap"/>
                <w:b/>
                <w:color w:val="000000"/>
              </w:rPr>
            </w:pPr>
            <w:r w:rsidRPr="007269E3">
              <w:rPr>
                <w:rFonts w:ascii="FS Mencap" w:hAnsi="FS Mencap"/>
              </w:rPr>
              <w:t>Knowledge about learning disability</w:t>
            </w:r>
          </w:p>
        </w:tc>
        <w:tc>
          <w:tcPr>
            <w:tcW w:w="1200" w:type="pct"/>
            <w:shd w:val="clear" w:color="auto" w:fill="auto"/>
            <w:vAlign w:val="center"/>
          </w:tcPr>
          <w:p w:rsidRPr="007269E3" w:rsidR="00C32C78" w:rsidP="00AE3ECE" w:rsidRDefault="007269E3" w14:paraId="6028271D" w14:textId="18ABC46B">
            <w:pPr>
              <w:tabs>
                <w:tab w:val="left" w:pos="2850"/>
              </w:tabs>
              <w:spacing w:after="0" w:line="288" w:lineRule="auto"/>
              <w:jc w:val="center"/>
              <w:rPr>
                <w:rFonts w:ascii="FS Mencap" w:hAnsi="FS Mencap"/>
                <w:color w:val="000000"/>
              </w:rPr>
            </w:pPr>
            <w:r w:rsidRPr="007269E3">
              <w:rPr>
                <w:rFonts w:ascii="FS Mencap" w:hAnsi="FS Mencap"/>
                <w:color w:val="000000"/>
              </w:rPr>
              <w:t>D</w:t>
            </w:r>
          </w:p>
        </w:tc>
      </w:tr>
      <w:tr w:rsidRPr="00373686" w:rsidR="00C32C78" w:rsidTr="00AE3ECE" w14:paraId="426234CF" w14:textId="77777777">
        <w:trPr>
          <w:trHeight w:val="255"/>
        </w:trPr>
        <w:tc>
          <w:tcPr>
            <w:tcW w:w="3750" w:type="pct"/>
            <w:shd w:val="clear" w:color="auto" w:fill="auto"/>
            <w:vAlign w:val="center"/>
          </w:tcPr>
          <w:p w:rsidRPr="007269E3" w:rsidR="00C32C78" w:rsidP="00AE3ECE" w:rsidRDefault="007269E3" w14:paraId="3C8AE3DE" w14:textId="3AB6FA44">
            <w:pPr>
              <w:tabs>
                <w:tab w:val="left" w:pos="2850"/>
              </w:tabs>
              <w:spacing w:after="0" w:line="288" w:lineRule="auto"/>
              <w:rPr>
                <w:rFonts w:ascii="FS Mencap" w:hAnsi="FS Mencap"/>
                <w:color w:val="000000"/>
              </w:rPr>
            </w:pPr>
            <w:r w:rsidRPr="007269E3">
              <w:rPr>
                <w:rFonts w:ascii="FS Mencap" w:hAnsi="FS Mencap"/>
              </w:rPr>
              <w:t>Knowledge about Mencap</w:t>
            </w:r>
          </w:p>
        </w:tc>
        <w:tc>
          <w:tcPr>
            <w:tcW w:w="1200" w:type="pct"/>
            <w:shd w:val="clear" w:color="auto" w:fill="auto"/>
            <w:vAlign w:val="center"/>
          </w:tcPr>
          <w:p w:rsidRPr="007269E3" w:rsidR="00C32C78" w:rsidP="00AE3ECE" w:rsidRDefault="007269E3" w14:paraId="37549198" w14:textId="109AFBD0">
            <w:pPr>
              <w:tabs>
                <w:tab w:val="left" w:pos="2850"/>
              </w:tabs>
              <w:spacing w:after="0" w:line="288" w:lineRule="auto"/>
              <w:jc w:val="center"/>
              <w:rPr>
                <w:rFonts w:ascii="FS Mencap" w:hAnsi="FS Mencap"/>
                <w:color w:val="000000"/>
              </w:rPr>
            </w:pPr>
            <w:r w:rsidRPr="007269E3">
              <w:rPr>
                <w:rFonts w:ascii="FS Mencap" w:hAnsi="FS Mencap"/>
                <w:color w:val="000000"/>
              </w:rPr>
              <w:t>D</w:t>
            </w:r>
          </w:p>
        </w:tc>
      </w:tr>
      <w:tr w:rsidRPr="00373686" w:rsidR="00C32C78" w:rsidTr="00286E31" w14:paraId="3D381CD6" w14:textId="77777777">
        <w:trPr>
          <w:trHeight w:val="686"/>
        </w:trPr>
        <w:tc>
          <w:tcPr>
            <w:tcW w:w="3750" w:type="pct"/>
            <w:tcBorders>
              <w:bottom w:val="single" w:color="7AABDE" w:sz="18" w:space="0"/>
            </w:tcBorders>
            <w:shd w:val="clear" w:color="auto" w:fill="auto"/>
            <w:vAlign w:val="bottom"/>
          </w:tcPr>
          <w:p w:rsidRPr="00373686" w:rsidR="00C32C78" w:rsidP="00E52347" w:rsidRDefault="00C32C78" w14:paraId="61CFD937" w14:textId="77777777">
            <w:pPr>
              <w:tabs>
                <w:tab w:val="left" w:pos="2850"/>
              </w:tabs>
              <w:spacing w:after="0" w:line="288" w:lineRule="auto"/>
              <w:rPr>
                <w:rFonts w:ascii="FS Mencap" w:hAnsi="FS Mencap"/>
                <w:color w:val="000000"/>
              </w:rPr>
            </w:pPr>
            <w:r w:rsidRPr="00373686">
              <w:rPr>
                <w:rFonts w:ascii="FS Mencap" w:hAnsi="FS Mencap"/>
                <w:b/>
                <w:color w:val="000000"/>
              </w:rPr>
              <w:t>Qualifications</w:t>
            </w:r>
          </w:p>
        </w:tc>
        <w:tc>
          <w:tcPr>
            <w:tcW w:w="1200" w:type="pct"/>
            <w:tcBorders>
              <w:bottom w:val="single" w:color="7AABDE" w:sz="18" w:space="0"/>
            </w:tcBorders>
            <w:shd w:val="clear" w:color="auto" w:fill="auto"/>
            <w:vAlign w:val="bottom"/>
          </w:tcPr>
          <w:p w:rsidRPr="00373686" w:rsidR="00C32C78" w:rsidP="00E52347" w:rsidRDefault="00256D8D" w14:paraId="7DCD04A5" w14:textId="1A8021B8">
            <w:pPr>
              <w:tabs>
                <w:tab w:val="left" w:pos="2850"/>
              </w:tabs>
              <w:spacing w:after="0" w:line="288" w:lineRule="auto"/>
              <w:jc w:val="center"/>
              <w:rPr>
                <w:rFonts w:ascii="FS Mencap" w:hAnsi="FS Mencap"/>
                <w:color w:val="000000"/>
              </w:rPr>
            </w:pPr>
            <w:r w:rsidRPr="00373686">
              <w:rPr>
                <w:rFonts w:ascii="FS Mencap" w:hAnsi="FS Mencap"/>
                <w:b/>
                <w:color w:val="000000"/>
              </w:rPr>
              <w:t>Essential/Desirable</w:t>
            </w:r>
          </w:p>
        </w:tc>
      </w:tr>
      <w:tr w:rsidRPr="00373686" w:rsidR="00C32C78" w:rsidTr="000B06B0" w14:paraId="36F5AB7C" w14:textId="77777777">
        <w:trPr>
          <w:trHeight w:val="12"/>
        </w:trPr>
        <w:tc>
          <w:tcPr>
            <w:tcW w:w="3750" w:type="pct"/>
            <w:tcBorders>
              <w:top w:val="single" w:color="7AABDE" w:sz="18" w:space="0"/>
            </w:tcBorders>
            <w:shd w:val="clear" w:color="auto" w:fill="auto"/>
            <w:vAlign w:val="center"/>
          </w:tcPr>
          <w:p w:rsidRPr="0030117B" w:rsidR="00C32C78" w:rsidP="00AE3ECE" w:rsidRDefault="007269E3" w14:paraId="2CB710FD" w14:textId="0D1868C0">
            <w:pPr>
              <w:tabs>
                <w:tab w:val="left" w:pos="2850"/>
              </w:tabs>
              <w:spacing w:after="0" w:line="288" w:lineRule="auto"/>
              <w:rPr>
                <w:rFonts w:ascii="FS Mencap" w:hAnsi="FS Mencap"/>
                <w:color w:val="000000"/>
              </w:rPr>
            </w:pPr>
            <w:r w:rsidRPr="0030117B">
              <w:rPr>
                <w:rFonts w:ascii="FS Mencap" w:hAnsi="FS Mencap"/>
              </w:rPr>
              <w:t>Educated to GCSE level in Maths and English ore equivalent Level 2 qualification</w:t>
            </w:r>
          </w:p>
        </w:tc>
        <w:tc>
          <w:tcPr>
            <w:tcW w:w="1200" w:type="pct"/>
            <w:tcBorders>
              <w:top w:val="single" w:color="7AABDE" w:sz="18" w:space="0"/>
            </w:tcBorders>
            <w:shd w:val="clear" w:color="auto" w:fill="auto"/>
            <w:vAlign w:val="center"/>
          </w:tcPr>
          <w:p w:rsidRPr="0030117B" w:rsidR="00C32C78" w:rsidP="00AE3ECE" w:rsidRDefault="007269E3" w14:paraId="06138C2F" w14:textId="08C8A052">
            <w:pPr>
              <w:tabs>
                <w:tab w:val="left" w:pos="2850"/>
              </w:tabs>
              <w:spacing w:after="0" w:line="288" w:lineRule="auto"/>
              <w:jc w:val="center"/>
              <w:rPr>
                <w:rFonts w:ascii="FS Mencap" w:hAnsi="FS Mencap"/>
                <w:color w:val="000000"/>
              </w:rPr>
            </w:pPr>
            <w:r w:rsidRPr="0030117B">
              <w:rPr>
                <w:rFonts w:ascii="FS Mencap" w:hAnsi="FS Mencap"/>
                <w:color w:val="000000"/>
              </w:rPr>
              <w:t>D</w:t>
            </w:r>
          </w:p>
        </w:tc>
      </w:tr>
      <w:tr w:rsidRPr="00373686" w:rsidR="00C32C78" w:rsidTr="00AE3ECE" w14:paraId="314D362E" w14:textId="77777777">
        <w:tc>
          <w:tcPr>
            <w:tcW w:w="3750" w:type="pct"/>
            <w:shd w:val="clear" w:color="auto" w:fill="auto"/>
            <w:vAlign w:val="center"/>
          </w:tcPr>
          <w:p w:rsidRPr="0030117B" w:rsidR="00C32C78" w:rsidP="00AE3ECE" w:rsidRDefault="007269E3" w14:paraId="09C087AC" w14:textId="52D351AC">
            <w:pPr>
              <w:tabs>
                <w:tab w:val="left" w:pos="2850"/>
              </w:tabs>
              <w:spacing w:after="0" w:line="288" w:lineRule="auto"/>
              <w:rPr>
                <w:rFonts w:ascii="FS Mencap" w:hAnsi="FS Mencap"/>
                <w:b/>
                <w:color w:val="000000"/>
              </w:rPr>
            </w:pPr>
            <w:r w:rsidRPr="0030117B">
              <w:rPr>
                <w:rFonts w:ascii="FS Mencap" w:hAnsi="FS Mencap"/>
              </w:rPr>
              <w:t>Social care qualification or equivalent</w:t>
            </w:r>
          </w:p>
        </w:tc>
        <w:tc>
          <w:tcPr>
            <w:tcW w:w="1200" w:type="pct"/>
            <w:shd w:val="clear" w:color="auto" w:fill="auto"/>
            <w:vAlign w:val="center"/>
          </w:tcPr>
          <w:p w:rsidRPr="0030117B" w:rsidR="00C32C78" w:rsidP="00AE3ECE" w:rsidRDefault="009A460C" w14:paraId="3A2179DF" w14:textId="74E41970">
            <w:pPr>
              <w:tabs>
                <w:tab w:val="left" w:pos="2850"/>
              </w:tabs>
              <w:spacing w:after="0" w:line="288" w:lineRule="auto"/>
              <w:jc w:val="center"/>
              <w:rPr>
                <w:rFonts w:ascii="FS Mencap" w:hAnsi="FS Mencap"/>
                <w:color w:val="000000"/>
              </w:rPr>
            </w:pPr>
            <w:r w:rsidRPr="0030117B">
              <w:rPr>
                <w:rFonts w:ascii="FS Mencap" w:hAnsi="FS Mencap"/>
                <w:color w:val="000000"/>
              </w:rPr>
              <w:t>D</w:t>
            </w:r>
          </w:p>
        </w:tc>
      </w:tr>
      <w:tr w:rsidRPr="00373686" w:rsidR="00D228EE" w:rsidTr="00AE3ECE" w14:paraId="63265497" w14:textId="77777777">
        <w:tc>
          <w:tcPr>
            <w:tcW w:w="3750" w:type="pct"/>
            <w:shd w:val="clear" w:color="auto" w:fill="auto"/>
            <w:vAlign w:val="center"/>
          </w:tcPr>
          <w:p w:rsidRPr="0030117B" w:rsidR="00D228EE" w:rsidP="00AE3ECE" w:rsidRDefault="0030117B" w14:paraId="56B9C567" w14:textId="53170B7C">
            <w:pPr>
              <w:tabs>
                <w:tab w:val="left" w:pos="2850"/>
              </w:tabs>
              <w:spacing w:after="0" w:line="288" w:lineRule="auto"/>
              <w:rPr>
                <w:rFonts w:ascii="FS Mencap" w:hAnsi="FS Mencap"/>
              </w:rPr>
            </w:pPr>
            <w:r w:rsidRPr="0030117B">
              <w:rPr>
                <w:rFonts w:ascii="FS Mencap" w:hAnsi="FS Mencap"/>
              </w:rPr>
              <w:t>Holds a valid, clean driving licence</w:t>
            </w:r>
          </w:p>
        </w:tc>
        <w:tc>
          <w:tcPr>
            <w:tcW w:w="1200" w:type="pct"/>
            <w:shd w:val="clear" w:color="auto" w:fill="auto"/>
            <w:vAlign w:val="center"/>
          </w:tcPr>
          <w:p w:rsidRPr="0030117B" w:rsidR="00D228EE" w:rsidP="00AE3ECE" w:rsidRDefault="0030117B" w14:paraId="2FD6EBF1" w14:textId="36207FCB">
            <w:pPr>
              <w:tabs>
                <w:tab w:val="left" w:pos="2850"/>
              </w:tabs>
              <w:spacing w:after="0" w:line="288" w:lineRule="auto"/>
              <w:jc w:val="center"/>
              <w:rPr>
                <w:rFonts w:ascii="FS Mencap" w:hAnsi="FS Mencap"/>
                <w:color w:val="000000"/>
              </w:rPr>
            </w:pPr>
            <w:r w:rsidRPr="0030117B">
              <w:rPr>
                <w:rFonts w:ascii="FS Mencap" w:hAnsi="FS Mencap"/>
                <w:color w:val="000000"/>
              </w:rPr>
              <w:t>D</w:t>
            </w:r>
          </w:p>
        </w:tc>
      </w:tr>
    </w:tbl>
    <w:p w:rsidR="00C32C78" w:rsidP="00BD4B12" w:rsidRDefault="00C32C78" w14:paraId="6C3EAD48" w14:textId="77777777">
      <w:pPr>
        <w:rPr>
          <w:rFonts w:ascii="FS Mencap" w:hAnsi="FS Mencap"/>
        </w:rPr>
      </w:pPr>
    </w:p>
    <w:sectPr w:rsidR="00C32C7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04B3" w:rsidP="00D25B4E" w:rsidRDefault="00BA04B3" w14:paraId="3056E636" w14:textId="77777777">
      <w:pPr>
        <w:spacing w:after="0" w:line="240" w:lineRule="auto"/>
      </w:pPr>
      <w:r>
        <w:separator/>
      </w:r>
    </w:p>
  </w:endnote>
  <w:endnote w:type="continuationSeparator" w:id="0">
    <w:p w:rsidR="00BA04B3" w:rsidP="00D25B4E" w:rsidRDefault="00BA04B3" w14:paraId="42B986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ncap">
    <w:altName w:val="Calibri"/>
    <w:panose1 w:val="00000000000000000000"/>
    <w:charset w:val="00"/>
    <w:family w:val="modern"/>
    <w:notTrueType/>
    <w:pitch w:val="variable"/>
    <w:sig w:usb0="800000AF" w:usb1="4000204A" w:usb2="00000000" w:usb3="00000000" w:csb0="0000009B"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04B3" w:rsidP="00D25B4E" w:rsidRDefault="00BA04B3" w14:paraId="00246F4E" w14:textId="77777777">
      <w:pPr>
        <w:spacing w:after="0" w:line="240" w:lineRule="auto"/>
      </w:pPr>
      <w:r>
        <w:separator/>
      </w:r>
    </w:p>
  </w:footnote>
  <w:footnote w:type="continuationSeparator" w:id="0">
    <w:p w:rsidR="00BA04B3" w:rsidP="00D25B4E" w:rsidRDefault="00BA04B3" w14:paraId="65CC554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6DC1"/>
    <w:multiLevelType w:val="hybridMultilevel"/>
    <w:tmpl w:val="C20E0E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4A33529D"/>
    <w:multiLevelType w:val="hybridMultilevel"/>
    <w:tmpl w:val="5440A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71972475">
    <w:abstractNumId w:val="0"/>
  </w:num>
  <w:num w:numId="2" w16cid:durableId="121793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96"/>
    <w:rsid w:val="00012AF0"/>
    <w:rsid w:val="00063A78"/>
    <w:rsid w:val="000A37F3"/>
    <w:rsid w:val="000B06B0"/>
    <w:rsid w:val="00103D1A"/>
    <w:rsid w:val="00171158"/>
    <w:rsid w:val="001B202B"/>
    <w:rsid w:val="001C2491"/>
    <w:rsid w:val="001D7FE8"/>
    <w:rsid w:val="001F4589"/>
    <w:rsid w:val="001F716D"/>
    <w:rsid w:val="00240C88"/>
    <w:rsid w:val="0024205A"/>
    <w:rsid w:val="00251E55"/>
    <w:rsid w:val="00256D8D"/>
    <w:rsid w:val="00286E31"/>
    <w:rsid w:val="002A544B"/>
    <w:rsid w:val="002C5716"/>
    <w:rsid w:val="002F1DA8"/>
    <w:rsid w:val="0030117B"/>
    <w:rsid w:val="00350E2D"/>
    <w:rsid w:val="00370329"/>
    <w:rsid w:val="003E3964"/>
    <w:rsid w:val="00402840"/>
    <w:rsid w:val="00422829"/>
    <w:rsid w:val="00463D06"/>
    <w:rsid w:val="004A1CB7"/>
    <w:rsid w:val="004C5CBC"/>
    <w:rsid w:val="004E30BB"/>
    <w:rsid w:val="004F638D"/>
    <w:rsid w:val="00521C31"/>
    <w:rsid w:val="00555BDF"/>
    <w:rsid w:val="0056048D"/>
    <w:rsid w:val="00596C0A"/>
    <w:rsid w:val="005E4150"/>
    <w:rsid w:val="0062659E"/>
    <w:rsid w:val="006653FD"/>
    <w:rsid w:val="00667DDE"/>
    <w:rsid w:val="006C25C0"/>
    <w:rsid w:val="006C2854"/>
    <w:rsid w:val="006C4BD5"/>
    <w:rsid w:val="006E731E"/>
    <w:rsid w:val="007269E3"/>
    <w:rsid w:val="007F41C1"/>
    <w:rsid w:val="00802584"/>
    <w:rsid w:val="00840DA4"/>
    <w:rsid w:val="008C34EE"/>
    <w:rsid w:val="008E274D"/>
    <w:rsid w:val="008F2042"/>
    <w:rsid w:val="008F220F"/>
    <w:rsid w:val="009001F1"/>
    <w:rsid w:val="00947434"/>
    <w:rsid w:val="00975033"/>
    <w:rsid w:val="0099125E"/>
    <w:rsid w:val="00992FD6"/>
    <w:rsid w:val="009A460C"/>
    <w:rsid w:val="009E39B2"/>
    <w:rsid w:val="00A45551"/>
    <w:rsid w:val="00A85970"/>
    <w:rsid w:val="00A90F1D"/>
    <w:rsid w:val="00AB6B8B"/>
    <w:rsid w:val="00AE3ECE"/>
    <w:rsid w:val="00B07C13"/>
    <w:rsid w:val="00B57582"/>
    <w:rsid w:val="00B90E84"/>
    <w:rsid w:val="00B95BB6"/>
    <w:rsid w:val="00BA04B3"/>
    <w:rsid w:val="00BD4B12"/>
    <w:rsid w:val="00C32C78"/>
    <w:rsid w:val="00C97F8B"/>
    <w:rsid w:val="00CD1A1B"/>
    <w:rsid w:val="00CF3054"/>
    <w:rsid w:val="00D228EE"/>
    <w:rsid w:val="00D25B4E"/>
    <w:rsid w:val="00D408CA"/>
    <w:rsid w:val="00DB4DB6"/>
    <w:rsid w:val="00DC6D34"/>
    <w:rsid w:val="00E52347"/>
    <w:rsid w:val="00E54C2D"/>
    <w:rsid w:val="00E73996"/>
    <w:rsid w:val="00E77A4D"/>
    <w:rsid w:val="00EA3E3B"/>
    <w:rsid w:val="00ED59ED"/>
    <w:rsid w:val="00F313B7"/>
    <w:rsid w:val="00FD7C69"/>
    <w:rsid w:val="13048CF4"/>
    <w:rsid w:val="24737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22FC84"/>
  <w15:chartTrackingRefBased/>
  <w15:docId w15:val="{2AD4D357-A02C-4A92-A1F6-E15E809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739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styleId="CommentTextChar" w:customStyle="1">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styleId="CommentSubjectChar" w:customStyle="1">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8fc5c5-66fb-4ece-8782-92f7aeaf008e" xsi:nil="true"/>
    <lcf76f155ced4ddcb4097134ff3c332f xmlns="848ea2e7-cbef-41b9-8ad1-cfe261ccf9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C3CF1BB14F04D8B89B543046C7024" ma:contentTypeVersion="14" ma:contentTypeDescription="Create a new document." ma:contentTypeScope="" ma:versionID="e5626ccd2179d8b575387b94c0dde921">
  <xsd:schema xmlns:xsd="http://www.w3.org/2001/XMLSchema" xmlns:xs="http://www.w3.org/2001/XMLSchema" xmlns:p="http://schemas.microsoft.com/office/2006/metadata/properties" xmlns:ns2="848ea2e7-cbef-41b9-8ad1-cfe261ccf9ba" xmlns:ns3="398fc5c5-66fb-4ece-8782-92f7aeaf008e" targetNamespace="http://schemas.microsoft.com/office/2006/metadata/properties" ma:root="true" ma:fieldsID="8c51dd43dfbbca84137cfa7a1ca55906" ns2:_="" ns3:_="">
    <xsd:import namespace="848ea2e7-cbef-41b9-8ad1-cfe261ccf9ba"/>
    <xsd:import namespace="398fc5c5-66fb-4ece-8782-92f7aeaf00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ea2e7-cbef-41b9-8ad1-cfe261ccf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8fc5c5-66fb-4ece-8782-92f7aeaf00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4f0283-24f2-43b1-976a-664ceab5da43}" ma:internalName="TaxCatchAll" ma:showField="CatchAllData" ma:web="398fc5c5-66fb-4ece-8782-92f7aeaf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B61B3-CBF8-48AD-9DD3-EA20B197DDAA}">
  <ds:schemaRefs>
    <ds:schemaRef ds:uri="http://schemas.microsoft.com/sharepoint/v3/contenttype/forms"/>
  </ds:schemaRefs>
</ds:datastoreItem>
</file>

<file path=customXml/itemProps2.xml><?xml version="1.0" encoding="utf-8"?>
<ds:datastoreItem xmlns:ds="http://schemas.openxmlformats.org/officeDocument/2006/customXml" ds:itemID="{FAF743CB-2A79-457A-9A64-CFD9BDE5601E}">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398fc5c5-66fb-4ece-8782-92f7aeaf008e"/>
    <ds:schemaRef ds:uri="848ea2e7-cbef-41b9-8ad1-cfe261ccf9ba"/>
    <ds:schemaRef ds:uri="http://www.w3.org/XML/1998/namespace"/>
  </ds:schemaRefs>
</ds:datastoreItem>
</file>

<file path=customXml/itemProps3.xml><?xml version="1.0" encoding="utf-8"?>
<ds:datastoreItem xmlns:ds="http://schemas.openxmlformats.org/officeDocument/2006/customXml" ds:itemID="{FBAB1A30-6DD3-4256-9343-D4144775D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ea2e7-cbef-41b9-8ad1-cfe261ccf9ba"/>
    <ds:schemaRef ds:uri="398fc5c5-66fb-4ece-8782-92f7aeaf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Mencap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Reed</dc:creator>
  <keywords/>
  <dc:description/>
  <lastModifiedBy>Vicky George</lastModifiedBy>
  <revision>3</revision>
  <dcterms:created xsi:type="dcterms:W3CDTF">2024-10-16T12:51:00.0000000Z</dcterms:created>
  <dcterms:modified xsi:type="dcterms:W3CDTF">2024-10-16T12:51:46.6449249Z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0x010100DA7C3CF1BB14F04D8B89B543046C7024</vt:lpwstr>
  </property>
</Properties>
</file>