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ABFC" w14:textId="77777777" w:rsidR="005C46A4" w:rsidRPr="00AE1100" w:rsidRDefault="005C46A4" w:rsidP="006E7E71">
      <w:pPr>
        <w:spacing w:line="276" w:lineRule="auto"/>
        <w:rPr>
          <w:rFonts w:ascii="FS Mencap" w:hAnsi="FS Mencap" w:cs="Arial"/>
          <w:szCs w:val="24"/>
          <w:lang w:eastAsia="en-US"/>
        </w:rPr>
      </w:pPr>
    </w:p>
    <w:p w14:paraId="53EEABFD" w14:textId="7B46CE1A" w:rsidR="003B1645" w:rsidRPr="00AE1100" w:rsidRDefault="0011515C" w:rsidP="00CF3CD5">
      <w:pPr>
        <w:rPr>
          <w:rFonts w:ascii="FS Mencap" w:hAnsi="FS Mencap" w:cs="Arial"/>
          <w:szCs w:val="24"/>
          <w:lang w:eastAsia="en-US"/>
        </w:rPr>
      </w:pPr>
      <w:r w:rsidRPr="00AE1100">
        <w:rPr>
          <w:rFonts w:ascii="FS Mencap" w:hAnsi="FS Mencap" w:cs="Arial"/>
          <w:b/>
          <w:bCs/>
          <w:smallCaps/>
          <w:szCs w:val="24"/>
          <w:lang w:eastAsia="en-US"/>
        </w:rPr>
        <w:t>Job Title</w:t>
      </w:r>
      <w:r w:rsidR="00257F90" w:rsidRPr="00AE1100">
        <w:rPr>
          <w:rFonts w:ascii="FS Mencap" w:hAnsi="FS Mencap" w:cs="Arial"/>
          <w:b/>
          <w:bCs/>
          <w:smallCaps/>
          <w:szCs w:val="24"/>
          <w:lang w:eastAsia="en-US"/>
        </w:rPr>
        <w:t>:</w:t>
      </w:r>
      <w:r w:rsidR="00257F90" w:rsidRPr="00AE1100">
        <w:rPr>
          <w:rFonts w:ascii="FS Mencap" w:hAnsi="FS Mencap" w:cs="Arial"/>
          <w:szCs w:val="24"/>
          <w:lang w:eastAsia="en-US"/>
        </w:rPr>
        <w:tab/>
      </w:r>
      <w:r w:rsidR="00257F90" w:rsidRPr="00AE1100">
        <w:rPr>
          <w:rFonts w:ascii="FS Mencap" w:hAnsi="FS Mencap" w:cs="Arial"/>
          <w:szCs w:val="24"/>
          <w:lang w:eastAsia="en-US"/>
        </w:rPr>
        <w:tab/>
      </w:r>
      <w:r w:rsidR="00BE5BF7">
        <w:rPr>
          <w:rFonts w:ascii="FS Mencap" w:hAnsi="FS Mencap" w:cs="Arial"/>
          <w:snapToGrid w:val="0"/>
          <w:szCs w:val="24"/>
          <w:lang w:eastAsia="en-US"/>
        </w:rPr>
        <w:t>Trustee</w:t>
      </w:r>
    </w:p>
    <w:p w14:paraId="53EEAC02" w14:textId="77777777" w:rsidR="007F5DE4" w:rsidRPr="00AE1100" w:rsidRDefault="007F5DE4" w:rsidP="00CF3CD5">
      <w:pPr>
        <w:rPr>
          <w:rFonts w:ascii="FS Mencap" w:hAnsi="FS Mencap" w:cs="Arial"/>
          <w:szCs w:val="24"/>
          <w:lang w:eastAsia="en-US"/>
        </w:rPr>
      </w:pPr>
    </w:p>
    <w:p w14:paraId="53EEAC03" w14:textId="02EC3F43" w:rsidR="007F5DE4" w:rsidRDefault="0011515C" w:rsidP="00CF3CD5">
      <w:pPr>
        <w:rPr>
          <w:rFonts w:ascii="FS Mencap" w:hAnsi="FS Mencap" w:cs="Arial"/>
          <w:szCs w:val="24"/>
          <w:lang w:eastAsia="en-US"/>
        </w:rPr>
      </w:pPr>
      <w:r w:rsidRPr="00AE1100">
        <w:rPr>
          <w:rFonts w:ascii="FS Mencap" w:hAnsi="FS Mencap" w:cs="Arial"/>
          <w:b/>
          <w:bCs/>
          <w:smallCaps/>
          <w:szCs w:val="24"/>
          <w:lang w:eastAsia="en-US"/>
        </w:rPr>
        <w:t>Location</w:t>
      </w:r>
      <w:r w:rsidR="007F5DE4" w:rsidRPr="00AE1100">
        <w:rPr>
          <w:rFonts w:ascii="FS Mencap" w:hAnsi="FS Mencap" w:cs="Arial"/>
          <w:b/>
          <w:bCs/>
          <w:smallCaps/>
          <w:szCs w:val="24"/>
          <w:lang w:eastAsia="en-US"/>
        </w:rPr>
        <w:t>:</w:t>
      </w:r>
      <w:r w:rsidR="007F5DE4" w:rsidRPr="00AE1100">
        <w:rPr>
          <w:rFonts w:ascii="FS Mencap" w:hAnsi="FS Mencap" w:cs="Arial"/>
          <w:szCs w:val="24"/>
          <w:lang w:eastAsia="en-US"/>
        </w:rPr>
        <w:tab/>
      </w:r>
      <w:r w:rsidR="007F5DE4" w:rsidRPr="00AE1100">
        <w:rPr>
          <w:rFonts w:ascii="FS Mencap" w:hAnsi="FS Mencap" w:cs="Arial"/>
          <w:szCs w:val="24"/>
          <w:lang w:eastAsia="en-US"/>
        </w:rPr>
        <w:tab/>
      </w:r>
      <w:r w:rsidR="00206677">
        <w:rPr>
          <w:rFonts w:ascii="FS Mencap" w:hAnsi="FS Mencap" w:cs="Arial"/>
          <w:szCs w:val="24"/>
          <w:lang w:eastAsia="en-US"/>
        </w:rPr>
        <w:t>T</w:t>
      </w:r>
      <w:r w:rsidR="00040EDE">
        <w:rPr>
          <w:rFonts w:ascii="FS Mencap" w:hAnsi="FS Mencap" w:cs="Arial"/>
          <w:szCs w:val="24"/>
          <w:lang w:eastAsia="en-US"/>
        </w:rPr>
        <w:t xml:space="preserve">he </w:t>
      </w:r>
      <w:r w:rsidR="00206677">
        <w:rPr>
          <w:rFonts w:ascii="FS Mencap" w:hAnsi="FS Mencap" w:cs="Arial"/>
          <w:szCs w:val="24"/>
          <w:lang w:eastAsia="en-US"/>
        </w:rPr>
        <w:t xml:space="preserve">London Borough of Barnet </w:t>
      </w:r>
      <w:r w:rsidR="00E858FB">
        <w:rPr>
          <w:rFonts w:ascii="FS Mencap" w:hAnsi="FS Mencap" w:cs="Arial"/>
          <w:szCs w:val="24"/>
          <w:lang w:eastAsia="en-US"/>
        </w:rPr>
        <w:t xml:space="preserve">/ </w:t>
      </w:r>
      <w:r w:rsidR="00206677">
        <w:rPr>
          <w:rFonts w:ascii="FS Mencap" w:hAnsi="FS Mencap" w:cs="Arial"/>
          <w:szCs w:val="24"/>
          <w:lang w:eastAsia="en-US"/>
        </w:rPr>
        <w:t>various locations</w:t>
      </w:r>
    </w:p>
    <w:p w14:paraId="76306D21" w14:textId="77777777" w:rsidR="00EA5C55" w:rsidRDefault="00EA5C55" w:rsidP="00CF3CD5">
      <w:pPr>
        <w:rPr>
          <w:rFonts w:ascii="FS Mencap" w:hAnsi="FS Mencap" w:cs="Arial"/>
          <w:szCs w:val="24"/>
          <w:lang w:eastAsia="en-US"/>
        </w:rPr>
      </w:pPr>
    </w:p>
    <w:p w14:paraId="37375F74" w14:textId="77777777" w:rsidR="00EA5C55" w:rsidRPr="00EA5C55" w:rsidRDefault="00EA5C55" w:rsidP="00EA5C55">
      <w:pPr>
        <w:rPr>
          <w:rFonts w:ascii="FS Mencap" w:hAnsi="FS Mencap" w:cs="Arial"/>
          <w:szCs w:val="24"/>
          <w:lang w:eastAsia="en-US"/>
        </w:rPr>
      </w:pPr>
      <w:r w:rsidRPr="00EA5C55">
        <w:rPr>
          <w:rFonts w:ascii="FS Mencap" w:hAnsi="FS Mencap" w:cs="Arial"/>
          <w:szCs w:val="24"/>
          <w:lang w:eastAsia="en-US"/>
        </w:rPr>
        <w:t xml:space="preserve">The Board of Barnet Mencap is the group responsible under the charity’s governing document for controlling the management and administration of the charity. There is a Scheme of Delegation of which matters are reserved for the </w:t>
      </w:r>
      <w:proofErr w:type="gramStart"/>
      <w:r w:rsidRPr="00EA5C55">
        <w:rPr>
          <w:rFonts w:ascii="FS Mencap" w:hAnsi="FS Mencap" w:cs="Arial"/>
          <w:szCs w:val="24"/>
          <w:lang w:eastAsia="en-US"/>
        </w:rPr>
        <w:t>Board</w:t>
      </w:r>
      <w:proofErr w:type="gramEnd"/>
      <w:r w:rsidRPr="00EA5C55">
        <w:rPr>
          <w:rFonts w:ascii="FS Mencap" w:hAnsi="FS Mencap" w:cs="Arial"/>
          <w:szCs w:val="24"/>
          <w:lang w:eastAsia="en-US"/>
        </w:rPr>
        <w:t xml:space="preserve"> and which are delegated to the Chief Executive.</w:t>
      </w:r>
    </w:p>
    <w:p w14:paraId="28F8B5AC" w14:textId="77777777" w:rsidR="00A9703A" w:rsidRPr="00AE1100" w:rsidRDefault="00A9703A" w:rsidP="006E7E71">
      <w:pPr>
        <w:spacing w:line="276" w:lineRule="auto"/>
        <w:rPr>
          <w:rFonts w:ascii="FS Mencap" w:hAnsi="FS Mencap" w:cs="Arial"/>
          <w:szCs w:val="24"/>
          <w:lang w:eastAsia="en-US"/>
        </w:rPr>
      </w:pPr>
    </w:p>
    <w:p w14:paraId="30B7B6DD" w14:textId="532A62B5" w:rsidR="00BB0CAE" w:rsidRDefault="00BB0CAE" w:rsidP="00AA1D42">
      <w:pPr>
        <w:pStyle w:val="BodyText"/>
        <w:jc w:val="left"/>
        <w:rPr>
          <w:rFonts w:ascii="FS Mencap" w:hAnsi="FS Mencap" w:cs="Arial"/>
          <w:b/>
          <w:bCs/>
          <w:snapToGrid w:val="0"/>
          <w:szCs w:val="24"/>
          <w:lang w:eastAsia="en-US"/>
        </w:rPr>
      </w:pPr>
      <w:r w:rsidRPr="008D4E67">
        <w:rPr>
          <w:rFonts w:ascii="FS Mencap" w:hAnsi="FS Mencap" w:cs="Arial"/>
          <w:b/>
          <w:bCs/>
          <w:snapToGrid w:val="0"/>
          <w:szCs w:val="24"/>
          <w:lang w:eastAsia="en-US"/>
        </w:rPr>
        <w:t>K</w:t>
      </w:r>
      <w:r w:rsidR="008D4E67">
        <w:rPr>
          <w:rFonts w:ascii="FS Mencap" w:hAnsi="FS Mencap" w:cs="Arial"/>
          <w:b/>
          <w:bCs/>
          <w:snapToGrid w:val="0"/>
          <w:szCs w:val="24"/>
          <w:lang w:eastAsia="en-US"/>
        </w:rPr>
        <w:t>EY RESPONSIBILITIES</w:t>
      </w:r>
    </w:p>
    <w:p w14:paraId="0609EC1C" w14:textId="24E80DE3" w:rsidR="00E17B39" w:rsidRDefault="00F41AD0" w:rsidP="00F41AD0">
      <w:pPr>
        <w:pStyle w:val="BodyText"/>
        <w:numPr>
          <w:ilvl w:val="0"/>
          <w:numId w:val="35"/>
        </w:numPr>
        <w:jc w:val="left"/>
        <w:rPr>
          <w:rFonts w:ascii="FS Mencap" w:hAnsi="FS Mencap" w:cs="Arial"/>
          <w:snapToGrid w:val="0"/>
          <w:szCs w:val="24"/>
          <w:lang w:eastAsia="en-US"/>
        </w:rPr>
      </w:pPr>
      <w:r w:rsidRPr="00F41AD0">
        <w:rPr>
          <w:rFonts w:ascii="FS Mencap" w:hAnsi="FS Mencap" w:cs="Arial"/>
          <w:snapToGrid w:val="0"/>
          <w:szCs w:val="24"/>
          <w:lang w:eastAsia="en-US"/>
        </w:rPr>
        <w:t>To ensure that the Board complies with its Memorandum and Articles of Association, charity law and other legislation and regulations. The Articles of Association is Barnet Mencap’s governing document.</w:t>
      </w:r>
    </w:p>
    <w:p w14:paraId="70B2FAE6" w14:textId="77777777"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contribute to the strategic direction of Barnet Mencap, setting goals and targets and evaluating performance, and setting its overall policy.</w:t>
      </w:r>
    </w:p>
    <w:p w14:paraId="1D503EAC" w14:textId="40F8E2DD"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understand the needs of people with learning disabilities and their family carers.</w:t>
      </w:r>
    </w:p>
    <w:p w14:paraId="2A80FC5D" w14:textId="2EE37B45"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ensure the effective and efficient administration of Barnet Mencap.</w:t>
      </w:r>
    </w:p>
    <w:p w14:paraId="315E583F" w14:textId="6B23B915"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ensure the financial stability of the organisation and that it uses its resources appropriately, in pursuit of its objectives.</w:t>
      </w:r>
    </w:p>
    <w:p w14:paraId="0B6C4846" w14:textId="55F68AED"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have an up-to-date knowledge of the organisation’s work and to meet its staff, service users and carers.</w:t>
      </w:r>
    </w:p>
    <w:p w14:paraId="541D61AC" w14:textId="262F5BE2"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work closely with the Chief Executive to achieve the aims of Barnet Mencap. Trustees will meet the Chief Executive during the Induction Period.</w:t>
      </w:r>
    </w:p>
    <w:p w14:paraId="0638DED3" w14:textId="3BBA5663"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attend Board Meetings on a regular basis.</w:t>
      </w:r>
    </w:p>
    <w:p w14:paraId="4EC9083D" w14:textId="2DF203B0"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use individual and specific skills and knowledge to develop the organisation.</w:t>
      </w:r>
    </w:p>
    <w:p w14:paraId="114DDFDC" w14:textId="46F375C6"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take part in recruitment and appeal panels on grievance and disciplinary matters.</w:t>
      </w:r>
    </w:p>
    <w:p w14:paraId="7391AA46" w14:textId="09B6E4A7"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attend as required training/briefing sessions, courses, and conferences, to keep up to date with changes both locally and nationally. Trustees should contribute to the Training Plan and will be supported to make the most of the opportunities it sets out.</w:t>
      </w:r>
    </w:p>
    <w:p w14:paraId="363E37D7" w14:textId="53D7388B"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attend Meetings as a representative, and to act as an advocate for Barnet Mencap.</w:t>
      </w:r>
    </w:p>
    <w:p w14:paraId="0BF1090D" w14:textId="795CC1CE"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follow the policies and procedures of Barnet Mencap.</w:t>
      </w:r>
    </w:p>
    <w:p w14:paraId="38F4F850" w14:textId="3D77D631"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elect a Chair and other Officers from among the Board of Trustees.</w:t>
      </w:r>
    </w:p>
    <w:p w14:paraId="28E6DE92" w14:textId="5640BEF9"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To approve the budget and annual accounts.</w:t>
      </w:r>
    </w:p>
    <w:p w14:paraId="3BF541C9" w14:textId="38F5BF43" w:rsidR="009F401E" w:rsidRPr="009C3F38" w:rsidRDefault="009F401E" w:rsidP="009C3F38">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Trustees will be provided with the training they need to help them fulfil their responsibilities.</w:t>
      </w:r>
    </w:p>
    <w:p w14:paraId="235ABDB5" w14:textId="5C0150F1" w:rsidR="005C73EC" w:rsidRPr="00077500" w:rsidRDefault="009F401E" w:rsidP="00077500">
      <w:pPr>
        <w:pStyle w:val="BodyText"/>
        <w:numPr>
          <w:ilvl w:val="0"/>
          <w:numId w:val="35"/>
        </w:numPr>
        <w:jc w:val="left"/>
        <w:rPr>
          <w:rFonts w:ascii="FS Mencap" w:hAnsi="FS Mencap" w:cs="Arial"/>
          <w:snapToGrid w:val="0"/>
          <w:szCs w:val="24"/>
          <w:lang w:eastAsia="en-US"/>
        </w:rPr>
      </w:pPr>
      <w:r w:rsidRPr="009C3F38">
        <w:rPr>
          <w:rFonts w:ascii="FS Mencap" w:hAnsi="FS Mencap" w:cs="Arial"/>
          <w:snapToGrid w:val="0"/>
          <w:szCs w:val="24"/>
          <w:lang w:eastAsia="en-US"/>
        </w:rPr>
        <w:t>Trustees should make themselves familiar with the Charity Commission Guidance “The Essential Trustee: what you need to know” (CC3) and “The Hallmarks of an Effective Charity” (CC10).</w:t>
      </w:r>
    </w:p>
    <w:p w14:paraId="78732CFF" w14:textId="77777777" w:rsidR="0049267A" w:rsidRPr="002F39B0" w:rsidRDefault="0049267A" w:rsidP="006E7E71">
      <w:pPr>
        <w:spacing w:line="276" w:lineRule="auto"/>
        <w:rPr>
          <w:rFonts w:ascii="FS Mencap" w:hAnsi="FS Mencap" w:cs="Arial"/>
          <w:snapToGrid w:val="0"/>
          <w:szCs w:val="24"/>
          <w:lang w:eastAsia="en-US"/>
        </w:rPr>
      </w:pPr>
    </w:p>
    <w:sectPr w:rsidR="0049267A" w:rsidRPr="002F39B0" w:rsidSect="00FA6D36">
      <w:footerReference w:type="default" r:id="rId10"/>
      <w:headerReference w:type="first" r:id="rId11"/>
      <w:type w:val="continuous"/>
      <w:pgSz w:w="11905" w:h="16837" w:code="9"/>
      <w:pgMar w:top="1440" w:right="1440" w:bottom="1440" w:left="1440"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9239" w14:textId="77777777" w:rsidR="00773B77" w:rsidRDefault="00773B77">
      <w:r>
        <w:separator/>
      </w:r>
    </w:p>
  </w:endnote>
  <w:endnote w:type="continuationSeparator" w:id="0">
    <w:p w14:paraId="26C200B9" w14:textId="77777777" w:rsidR="00773B77" w:rsidRDefault="00773B77">
      <w:r>
        <w:continuationSeparator/>
      </w:r>
    </w:p>
  </w:endnote>
  <w:endnote w:type="continuationNotice" w:id="1">
    <w:p w14:paraId="23F9272D" w14:textId="77777777" w:rsidR="00773B77" w:rsidRDefault="0077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altName w:val="Calibri"/>
    <w:panose1 w:val="00000000000000000000"/>
    <w:charset w:val="00"/>
    <w:family w:val="modern"/>
    <w:notTrueType/>
    <w:pitch w:val="variable"/>
    <w:sig w:usb0="8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C2E" w14:textId="77777777" w:rsidR="0011515C" w:rsidRPr="0011515C" w:rsidRDefault="0011515C">
    <w:pPr>
      <w:pStyle w:val="Footer"/>
      <w:jc w:val="center"/>
      <w:rPr>
        <w:rFonts w:ascii="FS Mencap" w:hAnsi="FS Mencap" w:cs="Arial"/>
        <w:szCs w:val="24"/>
        <w:lang w:val="en-US" w:eastAsia="en-US"/>
      </w:rPr>
    </w:pPr>
    <w:r w:rsidRPr="0011515C">
      <w:rPr>
        <w:rFonts w:ascii="FS Mencap" w:hAnsi="FS Mencap" w:cs="Arial"/>
        <w:szCs w:val="24"/>
        <w:lang w:val="en-US" w:eastAsia="en-US"/>
      </w:rPr>
      <w:fldChar w:fldCharType="begin"/>
    </w:r>
    <w:r w:rsidRPr="0011515C">
      <w:rPr>
        <w:rFonts w:ascii="FS Mencap" w:hAnsi="FS Mencap" w:cs="Arial"/>
        <w:szCs w:val="24"/>
        <w:lang w:val="en-US" w:eastAsia="en-US"/>
      </w:rPr>
      <w:instrText xml:space="preserve"> PAGE   \* MERGEFORMAT </w:instrText>
    </w:r>
    <w:r w:rsidRPr="0011515C">
      <w:rPr>
        <w:rFonts w:ascii="FS Mencap" w:hAnsi="FS Mencap" w:cs="Arial"/>
        <w:szCs w:val="24"/>
        <w:lang w:val="en-US" w:eastAsia="en-US"/>
      </w:rPr>
      <w:fldChar w:fldCharType="separate"/>
    </w:r>
    <w:r w:rsidRPr="0011515C">
      <w:rPr>
        <w:rFonts w:ascii="FS Mencap" w:hAnsi="FS Mencap" w:cs="Arial"/>
        <w:szCs w:val="24"/>
        <w:lang w:val="en-US" w:eastAsia="en-US"/>
      </w:rPr>
      <w:t>2</w:t>
    </w:r>
    <w:r w:rsidRPr="0011515C">
      <w:rPr>
        <w:rFonts w:ascii="FS Mencap" w:hAnsi="FS Mencap" w:cs="Arial"/>
        <w:szCs w:val="24"/>
        <w:lang w:val="en-US" w:eastAsia="en-US"/>
      </w:rPr>
      <w:fldChar w:fldCharType="end"/>
    </w:r>
  </w:p>
  <w:p w14:paraId="53EEAC2F" w14:textId="77777777" w:rsidR="0011515C" w:rsidRPr="00C944DB" w:rsidRDefault="0011515C" w:rsidP="0011515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D24E" w14:textId="77777777" w:rsidR="00773B77" w:rsidRDefault="00773B77">
      <w:r>
        <w:separator/>
      </w:r>
    </w:p>
  </w:footnote>
  <w:footnote w:type="continuationSeparator" w:id="0">
    <w:p w14:paraId="748D9E4E" w14:textId="77777777" w:rsidR="00773B77" w:rsidRDefault="00773B77">
      <w:r>
        <w:continuationSeparator/>
      </w:r>
    </w:p>
  </w:footnote>
  <w:footnote w:type="continuationNotice" w:id="1">
    <w:p w14:paraId="10BCF620" w14:textId="77777777" w:rsidR="00773B77" w:rsidRDefault="00773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C30" w14:textId="39DF0040" w:rsidR="0011515C" w:rsidRPr="00FA6D36" w:rsidRDefault="008C6BE9" w:rsidP="00FA6D36">
    <w:pPr>
      <w:tabs>
        <w:tab w:val="center" w:pos="4512"/>
      </w:tabs>
      <w:spacing w:line="276" w:lineRule="auto"/>
      <w:rPr>
        <w:rFonts w:ascii="FS Mencap" w:hAnsi="FS Mencap" w:cs="Arial"/>
        <w:smallCaps/>
        <w:sz w:val="36"/>
        <w:szCs w:val="36"/>
        <w:lang w:eastAsia="en-US"/>
      </w:rPr>
    </w:pPr>
    <w:r w:rsidRPr="003E5B73">
      <w:rPr>
        <w:noProof/>
      </w:rPr>
      <w:drawing>
        <wp:inline distT="0" distB="0" distL="0" distR="0" wp14:anchorId="53EEAC31" wp14:editId="07DB1113">
          <wp:extent cx="1380600" cy="990600"/>
          <wp:effectExtent l="0" t="0" r="0" b="0"/>
          <wp:docPr id="1" name="Picture 116377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7704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203" cy="993185"/>
                  </a:xfrm>
                  <a:prstGeom prst="rect">
                    <a:avLst/>
                  </a:prstGeom>
                  <a:noFill/>
                  <a:ln>
                    <a:noFill/>
                  </a:ln>
                </pic:spPr>
              </pic:pic>
            </a:graphicData>
          </a:graphic>
        </wp:inline>
      </w:drawing>
    </w:r>
    <w:r w:rsidR="00FA6D36">
      <w:tab/>
      <w:t xml:space="preserve">      </w:t>
    </w:r>
    <w:r w:rsidR="00FA6D36" w:rsidRPr="002F39B0">
      <w:rPr>
        <w:rFonts w:ascii="FS Mencap" w:hAnsi="FS Mencap" w:cs="Arial"/>
        <w:smallCaps/>
        <w:sz w:val="36"/>
        <w:szCs w:val="36"/>
        <w:lang w:eastAsia="en-U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6EE"/>
    <w:multiLevelType w:val="hybridMultilevel"/>
    <w:tmpl w:val="B652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25BF"/>
    <w:multiLevelType w:val="multilevel"/>
    <w:tmpl w:val="87F43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7EEE"/>
    <w:multiLevelType w:val="hybridMultilevel"/>
    <w:tmpl w:val="8880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EA5F6E"/>
    <w:multiLevelType w:val="hybridMultilevel"/>
    <w:tmpl w:val="B08A3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B6249"/>
    <w:multiLevelType w:val="multilevel"/>
    <w:tmpl w:val="B824D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026CC"/>
    <w:multiLevelType w:val="hybridMultilevel"/>
    <w:tmpl w:val="EE72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04452"/>
    <w:multiLevelType w:val="hybridMultilevel"/>
    <w:tmpl w:val="79E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152FC"/>
    <w:multiLevelType w:val="multilevel"/>
    <w:tmpl w:val="8C70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07144"/>
    <w:multiLevelType w:val="hybridMultilevel"/>
    <w:tmpl w:val="70C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52C1E"/>
    <w:multiLevelType w:val="hybridMultilevel"/>
    <w:tmpl w:val="517C6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A4048D"/>
    <w:multiLevelType w:val="multilevel"/>
    <w:tmpl w:val="85F0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3700E"/>
    <w:multiLevelType w:val="multilevel"/>
    <w:tmpl w:val="46F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D5348"/>
    <w:multiLevelType w:val="hybridMultilevel"/>
    <w:tmpl w:val="4274B3DE"/>
    <w:lvl w:ilvl="0" w:tplc="B3C076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E029C"/>
    <w:multiLevelType w:val="singleLevel"/>
    <w:tmpl w:val="9FEEEDFC"/>
    <w:lvl w:ilvl="0">
      <w:numFmt w:val="bullet"/>
      <w:lvlText w:val="-"/>
      <w:lvlJc w:val="left"/>
      <w:pPr>
        <w:tabs>
          <w:tab w:val="num" w:pos="720"/>
        </w:tabs>
        <w:ind w:left="720" w:hanging="720"/>
      </w:pPr>
      <w:rPr>
        <w:rFonts w:hint="default"/>
      </w:rPr>
    </w:lvl>
  </w:abstractNum>
  <w:abstractNum w:abstractNumId="14" w15:restartNumberingAfterBreak="0">
    <w:nsid w:val="293505E0"/>
    <w:multiLevelType w:val="multilevel"/>
    <w:tmpl w:val="005AF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F7D6A"/>
    <w:multiLevelType w:val="multilevel"/>
    <w:tmpl w:val="201AF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91B9F"/>
    <w:multiLevelType w:val="hybridMultilevel"/>
    <w:tmpl w:val="9156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21830"/>
    <w:multiLevelType w:val="hybridMultilevel"/>
    <w:tmpl w:val="27A2D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438E7"/>
    <w:multiLevelType w:val="multilevel"/>
    <w:tmpl w:val="713CA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52D38"/>
    <w:multiLevelType w:val="hybridMultilevel"/>
    <w:tmpl w:val="E166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D1860"/>
    <w:multiLevelType w:val="hybridMultilevel"/>
    <w:tmpl w:val="867E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52E81"/>
    <w:multiLevelType w:val="hybridMultilevel"/>
    <w:tmpl w:val="A8520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2E18E7"/>
    <w:multiLevelType w:val="hybridMultilevel"/>
    <w:tmpl w:val="38BE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814DF"/>
    <w:multiLevelType w:val="multilevel"/>
    <w:tmpl w:val="CEC4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851D0A"/>
    <w:multiLevelType w:val="multilevel"/>
    <w:tmpl w:val="84B45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E663E"/>
    <w:multiLevelType w:val="multilevel"/>
    <w:tmpl w:val="7124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34C64"/>
    <w:multiLevelType w:val="singleLevel"/>
    <w:tmpl w:val="97CA8DC8"/>
    <w:lvl w:ilvl="0">
      <w:numFmt w:val="bullet"/>
      <w:lvlText w:val="-"/>
      <w:lvlJc w:val="left"/>
      <w:pPr>
        <w:tabs>
          <w:tab w:val="num" w:pos="720"/>
        </w:tabs>
        <w:ind w:left="720" w:hanging="720"/>
      </w:pPr>
      <w:rPr>
        <w:rFonts w:hint="default"/>
      </w:rPr>
    </w:lvl>
  </w:abstractNum>
  <w:abstractNum w:abstractNumId="27" w15:restartNumberingAfterBreak="0">
    <w:nsid w:val="6AE11B25"/>
    <w:multiLevelType w:val="hybridMultilevel"/>
    <w:tmpl w:val="11A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A7FDE"/>
    <w:multiLevelType w:val="hybridMultilevel"/>
    <w:tmpl w:val="797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47BE7"/>
    <w:multiLevelType w:val="singleLevel"/>
    <w:tmpl w:val="599C49B6"/>
    <w:lvl w:ilvl="0">
      <w:numFmt w:val="bullet"/>
      <w:lvlText w:val="-"/>
      <w:lvlJc w:val="left"/>
      <w:pPr>
        <w:tabs>
          <w:tab w:val="num" w:pos="720"/>
        </w:tabs>
        <w:ind w:left="720" w:hanging="720"/>
      </w:pPr>
      <w:rPr>
        <w:rFonts w:hint="default"/>
      </w:rPr>
    </w:lvl>
  </w:abstractNum>
  <w:abstractNum w:abstractNumId="30" w15:restartNumberingAfterBreak="0">
    <w:nsid w:val="6F1251D8"/>
    <w:multiLevelType w:val="hybridMultilevel"/>
    <w:tmpl w:val="3F2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B4837"/>
    <w:multiLevelType w:val="multilevel"/>
    <w:tmpl w:val="6638E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2D506D"/>
    <w:multiLevelType w:val="hybridMultilevel"/>
    <w:tmpl w:val="6150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B795F"/>
    <w:multiLevelType w:val="hybridMultilevel"/>
    <w:tmpl w:val="F80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A00B0"/>
    <w:multiLevelType w:val="hybridMultilevel"/>
    <w:tmpl w:val="3C56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264078">
    <w:abstractNumId w:val="26"/>
  </w:num>
  <w:num w:numId="2" w16cid:durableId="1678657391">
    <w:abstractNumId w:val="29"/>
  </w:num>
  <w:num w:numId="3" w16cid:durableId="1470131607">
    <w:abstractNumId w:val="13"/>
  </w:num>
  <w:num w:numId="4" w16cid:durableId="175388718">
    <w:abstractNumId w:val="12"/>
  </w:num>
  <w:num w:numId="5" w16cid:durableId="2027094192">
    <w:abstractNumId w:val="34"/>
  </w:num>
  <w:num w:numId="6" w16cid:durableId="458650510">
    <w:abstractNumId w:val="17"/>
  </w:num>
  <w:num w:numId="7" w16cid:durableId="118501130">
    <w:abstractNumId w:val="21"/>
  </w:num>
  <w:num w:numId="8" w16cid:durableId="1505702111">
    <w:abstractNumId w:val="27"/>
  </w:num>
  <w:num w:numId="9" w16cid:durableId="440028259">
    <w:abstractNumId w:val="3"/>
  </w:num>
  <w:num w:numId="10" w16cid:durableId="360513552">
    <w:abstractNumId w:val="8"/>
  </w:num>
  <w:num w:numId="11" w16cid:durableId="171336743">
    <w:abstractNumId w:val="30"/>
  </w:num>
  <w:num w:numId="12" w16cid:durableId="650520413">
    <w:abstractNumId w:val="2"/>
  </w:num>
  <w:num w:numId="13" w16cid:durableId="58872525">
    <w:abstractNumId w:val="9"/>
  </w:num>
  <w:num w:numId="14" w16cid:durableId="1534539949">
    <w:abstractNumId w:val="20"/>
  </w:num>
  <w:num w:numId="15" w16cid:durableId="527648300">
    <w:abstractNumId w:val="19"/>
  </w:num>
  <w:num w:numId="16" w16cid:durableId="1171414467">
    <w:abstractNumId w:val="28"/>
  </w:num>
  <w:num w:numId="17" w16cid:durableId="1990094339">
    <w:abstractNumId w:val="16"/>
  </w:num>
  <w:num w:numId="18" w16cid:durableId="1388841045">
    <w:abstractNumId w:val="22"/>
  </w:num>
  <w:num w:numId="19" w16cid:durableId="468590690">
    <w:abstractNumId w:val="33"/>
  </w:num>
  <w:num w:numId="20" w16cid:durableId="147594031">
    <w:abstractNumId w:val="5"/>
  </w:num>
  <w:num w:numId="21" w16cid:durableId="1889486432">
    <w:abstractNumId w:val="0"/>
  </w:num>
  <w:num w:numId="22" w16cid:durableId="1981307545">
    <w:abstractNumId w:val="32"/>
  </w:num>
  <w:num w:numId="23" w16cid:durableId="627124325">
    <w:abstractNumId w:val="15"/>
  </w:num>
  <w:num w:numId="24" w16cid:durableId="1401713397">
    <w:abstractNumId w:val="7"/>
  </w:num>
  <w:num w:numId="25" w16cid:durableId="1884172135">
    <w:abstractNumId w:val="23"/>
  </w:num>
  <w:num w:numId="26" w16cid:durableId="1514491063">
    <w:abstractNumId w:val="24"/>
  </w:num>
  <w:num w:numId="27" w16cid:durableId="238831901">
    <w:abstractNumId w:val="25"/>
  </w:num>
  <w:num w:numId="28" w16cid:durableId="1077703982">
    <w:abstractNumId w:val="18"/>
  </w:num>
  <w:num w:numId="29" w16cid:durableId="1923493166">
    <w:abstractNumId w:val="10"/>
  </w:num>
  <w:num w:numId="30" w16cid:durableId="1464955944">
    <w:abstractNumId w:val="14"/>
  </w:num>
  <w:num w:numId="31" w16cid:durableId="232933221">
    <w:abstractNumId w:val="31"/>
  </w:num>
  <w:num w:numId="32" w16cid:durableId="214435314">
    <w:abstractNumId w:val="4"/>
  </w:num>
  <w:num w:numId="33" w16cid:durableId="975642271">
    <w:abstractNumId w:val="11"/>
  </w:num>
  <w:num w:numId="34" w16cid:durableId="943997930">
    <w:abstractNumId w:val="1"/>
  </w:num>
  <w:num w:numId="35" w16cid:durableId="1553615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89"/>
    <w:rsid w:val="00000804"/>
    <w:rsid w:val="00011B9E"/>
    <w:rsid w:val="00014200"/>
    <w:rsid w:val="000235A8"/>
    <w:rsid w:val="0002423A"/>
    <w:rsid w:val="000247CD"/>
    <w:rsid w:val="00025BF1"/>
    <w:rsid w:val="00040EDE"/>
    <w:rsid w:val="00052356"/>
    <w:rsid w:val="00055B86"/>
    <w:rsid w:val="00055ECE"/>
    <w:rsid w:val="00056AD6"/>
    <w:rsid w:val="00064284"/>
    <w:rsid w:val="000666CF"/>
    <w:rsid w:val="00072484"/>
    <w:rsid w:val="00075E57"/>
    <w:rsid w:val="00076084"/>
    <w:rsid w:val="00077500"/>
    <w:rsid w:val="0008230D"/>
    <w:rsid w:val="00091336"/>
    <w:rsid w:val="000A010D"/>
    <w:rsid w:val="000A0AB4"/>
    <w:rsid w:val="000A6525"/>
    <w:rsid w:val="000C2838"/>
    <w:rsid w:val="000C3751"/>
    <w:rsid w:val="000F42B8"/>
    <w:rsid w:val="000F6BEF"/>
    <w:rsid w:val="00104F40"/>
    <w:rsid w:val="00112AAF"/>
    <w:rsid w:val="0011515C"/>
    <w:rsid w:val="00121C7D"/>
    <w:rsid w:val="0012515C"/>
    <w:rsid w:val="00134F62"/>
    <w:rsid w:val="0015224C"/>
    <w:rsid w:val="001534E1"/>
    <w:rsid w:val="00154D58"/>
    <w:rsid w:val="0016436F"/>
    <w:rsid w:val="0016707F"/>
    <w:rsid w:val="001670A8"/>
    <w:rsid w:val="00172336"/>
    <w:rsid w:val="00175835"/>
    <w:rsid w:val="001776FC"/>
    <w:rsid w:val="001836FC"/>
    <w:rsid w:val="00187CD8"/>
    <w:rsid w:val="00191B98"/>
    <w:rsid w:val="00194283"/>
    <w:rsid w:val="001C3A89"/>
    <w:rsid w:val="001D3C9E"/>
    <w:rsid w:val="001F0FEA"/>
    <w:rsid w:val="001F169E"/>
    <w:rsid w:val="001F444A"/>
    <w:rsid w:val="001F7CEA"/>
    <w:rsid w:val="00205825"/>
    <w:rsid w:val="00206677"/>
    <w:rsid w:val="002129EA"/>
    <w:rsid w:val="00213062"/>
    <w:rsid w:val="00221DB4"/>
    <w:rsid w:val="00230533"/>
    <w:rsid w:val="00236280"/>
    <w:rsid w:val="00242E0F"/>
    <w:rsid w:val="00244465"/>
    <w:rsid w:val="0024498D"/>
    <w:rsid w:val="00247AFD"/>
    <w:rsid w:val="00250147"/>
    <w:rsid w:val="00251280"/>
    <w:rsid w:val="002531E4"/>
    <w:rsid w:val="0025441F"/>
    <w:rsid w:val="0025708D"/>
    <w:rsid w:val="00257F90"/>
    <w:rsid w:val="002605CE"/>
    <w:rsid w:val="0026164C"/>
    <w:rsid w:val="002807F7"/>
    <w:rsid w:val="0029088B"/>
    <w:rsid w:val="00293E11"/>
    <w:rsid w:val="00294F50"/>
    <w:rsid w:val="002A0745"/>
    <w:rsid w:val="002A0BE8"/>
    <w:rsid w:val="002A3542"/>
    <w:rsid w:val="002A3F50"/>
    <w:rsid w:val="002A6C3C"/>
    <w:rsid w:val="002A779C"/>
    <w:rsid w:val="002B0C4A"/>
    <w:rsid w:val="002B1901"/>
    <w:rsid w:val="002B29F0"/>
    <w:rsid w:val="002B47C8"/>
    <w:rsid w:val="002C295F"/>
    <w:rsid w:val="002D530D"/>
    <w:rsid w:val="002E2516"/>
    <w:rsid w:val="002E509A"/>
    <w:rsid w:val="002F39B0"/>
    <w:rsid w:val="00302C51"/>
    <w:rsid w:val="0031164B"/>
    <w:rsid w:val="003127BC"/>
    <w:rsid w:val="0031650E"/>
    <w:rsid w:val="00320D49"/>
    <w:rsid w:val="00326B64"/>
    <w:rsid w:val="00327347"/>
    <w:rsid w:val="00342914"/>
    <w:rsid w:val="0035521D"/>
    <w:rsid w:val="00355FCF"/>
    <w:rsid w:val="003571BA"/>
    <w:rsid w:val="003601B9"/>
    <w:rsid w:val="00372007"/>
    <w:rsid w:val="003802FC"/>
    <w:rsid w:val="003844DD"/>
    <w:rsid w:val="0039012E"/>
    <w:rsid w:val="003A608E"/>
    <w:rsid w:val="003B1645"/>
    <w:rsid w:val="003B5DF0"/>
    <w:rsid w:val="003E0797"/>
    <w:rsid w:val="003E0C0F"/>
    <w:rsid w:val="003E7E66"/>
    <w:rsid w:val="003F13E3"/>
    <w:rsid w:val="003F761B"/>
    <w:rsid w:val="00410725"/>
    <w:rsid w:val="00424AB5"/>
    <w:rsid w:val="00425215"/>
    <w:rsid w:val="00434BB5"/>
    <w:rsid w:val="00441BAA"/>
    <w:rsid w:val="0044202F"/>
    <w:rsid w:val="00445A76"/>
    <w:rsid w:val="00450411"/>
    <w:rsid w:val="00450A08"/>
    <w:rsid w:val="00460341"/>
    <w:rsid w:val="004603C6"/>
    <w:rsid w:val="004627E2"/>
    <w:rsid w:val="004642EB"/>
    <w:rsid w:val="00465F08"/>
    <w:rsid w:val="0047155E"/>
    <w:rsid w:val="00474872"/>
    <w:rsid w:val="004765A6"/>
    <w:rsid w:val="004768E1"/>
    <w:rsid w:val="00476FF7"/>
    <w:rsid w:val="00486252"/>
    <w:rsid w:val="004862B8"/>
    <w:rsid w:val="0048747C"/>
    <w:rsid w:val="004904B5"/>
    <w:rsid w:val="0049267A"/>
    <w:rsid w:val="004B0A44"/>
    <w:rsid w:val="004B1245"/>
    <w:rsid w:val="004C14D4"/>
    <w:rsid w:val="004D0409"/>
    <w:rsid w:val="004D0951"/>
    <w:rsid w:val="004D4DC7"/>
    <w:rsid w:val="004D7790"/>
    <w:rsid w:val="004E0535"/>
    <w:rsid w:val="004E1F07"/>
    <w:rsid w:val="004E2E49"/>
    <w:rsid w:val="004F4CFF"/>
    <w:rsid w:val="0050199E"/>
    <w:rsid w:val="005034BD"/>
    <w:rsid w:val="00505290"/>
    <w:rsid w:val="005057E4"/>
    <w:rsid w:val="00507A76"/>
    <w:rsid w:val="0051435D"/>
    <w:rsid w:val="00521F0D"/>
    <w:rsid w:val="00522731"/>
    <w:rsid w:val="00526781"/>
    <w:rsid w:val="00533AF0"/>
    <w:rsid w:val="005342CC"/>
    <w:rsid w:val="005453BD"/>
    <w:rsid w:val="00551E27"/>
    <w:rsid w:val="00552649"/>
    <w:rsid w:val="00552D66"/>
    <w:rsid w:val="00555B8B"/>
    <w:rsid w:val="005628EC"/>
    <w:rsid w:val="005657C2"/>
    <w:rsid w:val="00565B01"/>
    <w:rsid w:val="00572B9A"/>
    <w:rsid w:val="00575758"/>
    <w:rsid w:val="005802DC"/>
    <w:rsid w:val="00590428"/>
    <w:rsid w:val="00592871"/>
    <w:rsid w:val="00593433"/>
    <w:rsid w:val="00594A22"/>
    <w:rsid w:val="0059525F"/>
    <w:rsid w:val="00597F8C"/>
    <w:rsid w:val="005A5630"/>
    <w:rsid w:val="005A7835"/>
    <w:rsid w:val="005C46A4"/>
    <w:rsid w:val="005C5400"/>
    <w:rsid w:val="005C73EC"/>
    <w:rsid w:val="005D1031"/>
    <w:rsid w:val="005D1E33"/>
    <w:rsid w:val="005D2412"/>
    <w:rsid w:val="005D25CD"/>
    <w:rsid w:val="005F16F0"/>
    <w:rsid w:val="00600065"/>
    <w:rsid w:val="0061028F"/>
    <w:rsid w:val="006114B0"/>
    <w:rsid w:val="00613657"/>
    <w:rsid w:val="006263B9"/>
    <w:rsid w:val="00626D2D"/>
    <w:rsid w:val="00630083"/>
    <w:rsid w:val="00630E8C"/>
    <w:rsid w:val="00642726"/>
    <w:rsid w:val="00642AA8"/>
    <w:rsid w:val="006723DC"/>
    <w:rsid w:val="00673C57"/>
    <w:rsid w:val="00682378"/>
    <w:rsid w:val="00684EAF"/>
    <w:rsid w:val="00685D18"/>
    <w:rsid w:val="006A2473"/>
    <w:rsid w:val="006B1A08"/>
    <w:rsid w:val="006C1EC5"/>
    <w:rsid w:val="006C475D"/>
    <w:rsid w:val="006C6327"/>
    <w:rsid w:val="006D6EA8"/>
    <w:rsid w:val="006E0130"/>
    <w:rsid w:val="006E1564"/>
    <w:rsid w:val="006E77A1"/>
    <w:rsid w:val="006E7E71"/>
    <w:rsid w:val="007000C7"/>
    <w:rsid w:val="00702430"/>
    <w:rsid w:val="007078C9"/>
    <w:rsid w:val="007100B7"/>
    <w:rsid w:val="00710E5E"/>
    <w:rsid w:val="0072081C"/>
    <w:rsid w:val="00733785"/>
    <w:rsid w:val="00734C41"/>
    <w:rsid w:val="00741B83"/>
    <w:rsid w:val="007447E0"/>
    <w:rsid w:val="007452D4"/>
    <w:rsid w:val="00750B11"/>
    <w:rsid w:val="007607C6"/>
    <w:rsid w:val="00763B56"/>
    <w:rsid w:val="0077178B"/>
    <w:rsid w:val="00773B77"/>
    <w:rsid w:val="00785B89"/>
    <w:rsid w:val="007B3F65"/>
    <w:rsid w:val="007B42DE"/>
    <w:rsid w:val="007C397E"/>
    <w:rsid w:val="007C4458"/>
    <w:rsid w:val="007D6CC2"/>
    <w:rsid w:val="007E385A"/>
    <w:rsid w:val="007F1C2E"/>
    <w:rsid w:val="007F5DE4"/>
    <w:rsid w:val="007F67DD"/>
    <w:rsid w:val="0082348D"/>
    <w:rsid w:val="008245C3"/>
    <w:rsid w:val="00826F75"/>
    <w:rsid w:val="00827286"/>
    <w:rsid w:val="00832F9F"/>
    <w:rsid w:val="00837A82"/>
    <w:rsid w:val="0085035D"/>
    <w:rsid w:val="00850C26"/>
    <w:rsid w:val="00850E70"/>
    <w:rsid w:val="00854591"/>
    <w:rsid w:val="008618CE"/>
    <w:rsid w:val="00872118"/>
    <w:rsid w:val="0088186A"/>
    <w:rsid w:val="00886F7B"/>
    <w:rsid w:val="00895C68"/>
    <w:rsid w:val="008A0404"/>
    <w:rsid w:val="008A0579"/>
    <w:rsid w:val="008A49F0"/>
    <w:rsid w:val="008B39F4"/>
    <w:rsid w:val="008B52EE"/>
    <w:rsid w:val="008B5BFF"/>
    <w:rsid w:val="008C6BE9"/>
    <w:rsid w:val="008C721F"/>
    <w:rsid w:val="008D0AF8"/>
    <w:rsid w:val="008D3176"/>
    <w:rsid w:val="008D3F51"/>
    <w:rsid w:val="008D4E67"/>
    <w:rsid w:val="008D6125"/>
    <w:rsid w:val="008D671F"/>
    <w:rsid w:val="008E308B"/>
    <w:rsid w:val="008F7F98"/>
    <w:rsid w:val="00902013"/>
    <w:rsid w:val="009023F5"/>
    <w:rsid w:val="00912D33"/>
    <w:rsid w:val="00920E20"/>
    <w:rsid w:val="009255C5"/>
    <w:rsid w:val="0092574C"/>
    <w:rsid w:val="00925E32"/>
    <w:rsid w:val="00944F8A"/>
    <w:rsid w:val="00962516"/>
    <w:rsid w:val="00964282"/>
    <w:rsid w:val="009660A3"/>
    <w:rsid w:val="00970B81"/>
    <w:rsid w:val="009717DC"/>
    <w:rsid w:val="00987615"/>
    <w:rsid w:val="009920C5"/>
    <w:rsid w:val="009926E8"/>
    <w:rsid w:val="009A2A62"/>
    <w:rsid w:val="009A6B05"/>
    <w:rsid w:val="009B1485"/>
    <w:rsid w:val="009C3F38"/>
    <w:rsid w:val="009C5470"/>
    <w:rsid w:val="009C712A"/>
    <w:rsid w:val="009D2804"/>
    <w:rsid w:val="009D350D"/>
    <w:rsid w:val="009E5B87"/>
    <w:rsid w:val="009E764D"/>
    <w:rsid w:val="009F2FDD"/>
    <w:rsid w:val="009F401E"/>
    <w:rsid w:val="009F5DBE"/>
    <w:rsid w:val="00A041C2"/>
    <w:rsid w:val="00A13CF4"/>
    <w:rsid w:val="00A141FF"/>
    <w:rsid w:val="00A226EF"/>
    <w:rsid w:val="00A24511"/>
    <w:rsid w:val="00A263F1"/>
    <w:rsid w:val="00A363A9"/>
    <w:rsid w:val="00A406E9"/>
    <w:rsid w:val="00A51DC5"/>
    <w:rsid w:val="00A53290"/>
    <w:rsid w:val="00A72087"/>
    <w:rsid w:val="00A8042D"/>
    <w:rsid w:val="00A8299D"/>
    <w:rsid w:val="00A84202"/>
    <w:rsid w:val="00A84836"/>
    <w:rsid w:val="00A86CFE"/>
    <w:rsid w:val="00A87B74"/>
    <w:rsid w:val="00A92D69"/>
    <w:rsid w:val="00A942C2"/>
    <w:rsid w:val="00A9703A"/>
    <w:rsid w:val="00AA1D42"/>
    <w:rsid w:val="00AA517F"/>
    <w:rsid w:val="00AA5E48"/>
    <w:rsid w:val="00AA6ABA"/>
    <w:rsid w:val="00AA6BA4"/>
    <w:rsid w:val="00AC2F9B"/>
    <w:rsid w:val="00AC7896"/>
    <w:rsid w:val="00AD51CA"/>
    <w:rsid w:val="00AE0556"/>
    <w:rsid w:val="00AE1100"/>
    <w:rsid w:val="00AF0279"/>
    <w:rsid w:val="00AF031F"/>
    <w:rsid w:val="00AF3A5A"/>
    <w:rsid w:val="00AF4A20"/>
    <w:rsid w:val="00AF6238"/>
    <w:rsid w:val="00B000ED"/>
    <w:rsid w:val="00B20872"/>
    <w:rsid w:val="00B27B89"/>
    <w:rsid w:val="00B32322"/>
    <w:rsid w:val="00B33904"/>
    <w:rsid w:val="00B516FD"/>
    <w:rsid w:val="00B61B9A"/>
    <w:rsid w:val="00B67150"/>
    <w:rsid w:val="00B72139"/>
    <w:rsid w:val="00B81B17"/>
    <w:rsid w:val="00B90FFF"/>
    <w:rsid w:val="00B922E9"/>
    <w:rsid w:val="00B9530E"/>
    <w:rsid w:val="00B96269"/>
    <w:rsid w:val="00BA1C28"/>
    <w:rsid w:val="00BB0CAE"/>
    <w:rsid w:val="00BC3BA7"/>
    <w:rsid w:val="00BD74C4"/>
    <w:rsid w:val="00BD7561"/>
    <w:rsid w:val="00BE17FD"/>
    <w:rsid w:val="00BE4002"/>
    <w:rsid w:val="00BE5BF7"/>
    <w:rsid w:val="00BE5C89"/>
    <w:rsid w:val="00BF1D24"/>
    <w:rsid w:val="00BF3929"/>
    <w:rsid w:val="00BF440A"/>
    <w:rsid w:val="00C06688"/>
    <w:rsid w:val="00C079EA"/>
    <w:rsid w:val="00C07DDA"/>
    <w:rsid w:val="00C125F8"/>
    <w:rsid w:val="00C159AD"/>
    <w:rsid w:val="00C26760"/>
    <w:rsid w:val="00C371EA"/>
    <w:rsid w:val="00C409D3"/>
    <w:rsid w:val="00C42BFD"/>
    <w:rsid w:val="00C554C2"/>
    <w:rsid w:val="00C56A09"/>
    <w:rsid w:val="00C57DCC"/>
    <w:rsid w:val="00C60FC9"/>
    <w:rsid w:val="00C61AF1"/>
    <w:rsid w:val="00C63E3B"/>
    <w:rsid w:val="00C65DC0"/>
    <w:rsid w:val="00C677D1"/>
    <w:rsid w:val="00C75E6F"/>
    <w:rsid w:val="00C850E9"/>
    <w:rsid w:val="00C944DB"/>
    <w:rsid w:val="00C9677E"/>
    <w:rsid w:val="00CA50A0"/>
    <w:rsid w:val="00CA64F3"/>
    <w:rsid w:val="00CB0648"/>
    <w:rsid w:val="00CB1434"/>
    <w:rsid w:val="00CB25E8"/>
    <w:rsid w:val="00CB6526"/>
    <w:rsid w:val="00CB74F0"/>
    <w:rsid w:val="00CC6293"/>
    <w:rsid w:val="00CD261B"/>
    <w:rsid w:val="00CD37CD"/>
    <w:rsid w:val="00CD746E"/>
    <w:rsid w:val="00CE1BEC"/>
    <w:rsid w:val="00CE2D54"/>
    <w:rsid w:val="00CE5B6C"/>
    <w:rsid w:val="00CE7918"/>
    <w:rsid w:val="00CE7FE0"/>
    <w:rsid w:val="00CF3CD5"/>
    <w:rsid w:val="00CF5A70"/>
    <w:rsid w:val="00D10781"/>
    <w:rsid w:val="00D15362"/>
    <w:rsid w:val="00D25AFE"/>
    <w:rsid w:val="00D31937"/>
    <w:rsid w:val="00D3435C"/>
    <w:rsid w:val="00D346B2"/>
    <w:rsid w:val="00D34BDE"/>
    <w:rsid w:val="00D402E4"/>
    <w:rsid w:val="00D50E02"/>
    <w:rsid w:val="00D56BF9"/>
    <w:rsid w:val="00D63A6E"/>
    <w:rsid w:val="00D64288"/>
    <w:rsid w:val="00D6760A"/>
    <w:rsid w:val="00D801FE"/>
    <w:rsid w:val="00D80245"/>
    <w:rsid w:val="00D824BF"/>
    <w:rsid w:val="00D854FF"/>
    <w:rsid w:val="00D90D3D"/>
    <w:rsid w:val="00D92357"/>
    <w:rsid w:val="00D94034"/>
    <w:rsid w:val="00D97912"/>
    <w:rsid w:val="00D97DE4"/>
    <w:rsid w:val="00DA6D5C"/>
    <w:rsid w:val="00DB0E3D"/>
    <w:rsid w:val="00DB3410"/>
    <w:rsid w:val="00DC0744"/>
    <w:rsid w:val="00DC13DD"/>
    <w:rsid w:val="00DC32E2"/>
    <w:rsid w:val="00DC79A5"/>
    <w:rsid w:val="00DD3EF2"/>
    <w:rsid w:val="00DD7964"/>
    <w:rsid w:val="00DE48BA"/>
    <w:rsid w:val="00DF0084"/>
    <w:rsid w:val="00DF0124"/>
    <w:rsid w:val="00DF4113"/>
    <w:rsid w:val="00DF7850"/>
    <w:rsid w:val="00DF78C0"/>
    <w:rsid w:val="00E010C2"/>
    <w:rsid w:val="00E044F2"/>
    <w:rsid w:val="00E05E43"/>
    <w:rsid w:val="00E17B39"/>
    <w:rsid w:val="00E31EB8"/>
    <w:rsid w:val="00E33E9C"/>
    <w:rsid w:val="00E3575B"/>
    <w:rsid w:val="00E508C0"/>
    <w:rsid w:val="00E51ED9"/>
    <w:rsid w:val="00E53EDD"/>
    <w:rsid w:val="00E57156"/>
    <w:rsid w:val="00E61F38"/>
    <w:rsid w:val="00E62DE5"/>
    <w:rsid w:val="00E67B5D"/>
    <w:rsid w:val="00E72A65"/>
    <w:rsid w:val="00E74299"/>
    <w:rsid w:val="00E77F65"/>
    <w:rsid w:val="00E824AC"/>
    <w:rsid w:val="00E858FB"/>
    <w:rsid w:val="00E95406"/>
    <w:rsid w:val="00EA098B"/>
    <w:rsid w:val="00EA18F4"/>
    <w:rsid w:val="00EA5C55"/>
    <w:rsid w:val="00EA69DA"/>
    <w:rsid w:val="00EB4F97"/>
    <w:rsid w:val="00EC4849"/>
    <w:rsid w:val="00EE1AE1"/>
    <w:rsid w:val="00EE4AD5"/>
    <w:rsid w:val="00EE5770"/>
    <w:rsid w:val="00EF0558"/>
    <w:rsid w:val="00EF3540"/>
    <w:rsid w:val="00EF3671"/>
    <w:rsid w:val="00F0303C"/>
    <w:rsid w:val="00F039CF"/>
    <w:rsid w:val="00F051F9"/>
    <w:rsid w:val="00F06867"/>
    <w:rsid w:val="00F0742E"/>
    <w:rsid w:val="00F24887"/>
    <w:rsid w:val="00F34562"/>
    <w:rsid w:val="00F41AD0"/>
    <w:rsid w:val="00F42039"/>
    <w:rsid w:val="00F625E7"/>
    <w:rsid w:val="00F65E3F"/>
    <w:rsid w:val="00F75E00"/>
    <w:rsid w:val="00F802B7"/>
    <w:rsid w:val="00F8132D"/>
    <w:rsid w:val="00F829BB"/>
    <w:rsid w:val="00F90289"/>
    <w:rsid w:val="00F93C97"/>
    <w:rsid w:val="00F94AF5"/>
    <w:rsid w:val="00F95758"/>
    <w:rsid w:val="00F9582D"/>
    <w:rsid w:val="00F96EFB"/>
    <w:rsid w:val="00FA2506"/>
    <w:rsid w:val="00FA53D6"/>
    <w:rsid w:val="00FA62DB"/>
    <w:rsid w:val="00FA6D36"/>
    <w:rsid w:val="00FB18FD"/>
    <w:rsid w:val="00FB3654"/>
    <w:rsid w:val="00FB5739"/>
    <w:rsid w:val="00FC4A93"/>
    <w:rsid w:val="00FE37C9"/>
    <w:rsid w:val="00FE3D00"/>
    <w:rsid w:val="00FF7945"/>
    <w:rsid w:val="00FF7A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ABFA"/>
  <w15:chartTrackingRefBased/>
  <w15:docId w15:val="{69079717-FF3E-4343-9A4D-52AE75DA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jc w:val="both"/>
      <w:outlineLvl w:val="1"/>
    </w:pPr>
    <w:rPr>
      <w:b/>
      <w:snapToGrid w:val="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jc w:val="both"/>
    </w:pPr>
    <w:rPr>
      <w:snapToGrid w:val="0"/>
      <w:lang w:eastAsia="en-US"/>
    </w:rPr>
  </w:style>
  <w:style w:type="paragraph" w:styleId="Title">
    <w:name w:val="Title"/>
    <w:basedOn w:val="Normal"/>
    <w:qFormat/>
    <w:pPr>
      <w:tabs>
        <w:tab w:val="center" w:pos="4512"/>
      </w:tabs>
      <w:jc w:val="center"/>
    </w:pPr>
    <w:rPr>
      <w:b/>
      <w:u w:val="single"/>
    </w:rPr>
  </w:style>
  <w:style w:type="paragraph" w:styleId="BodyText">
    <w:name w:val="Body Text"/>
    <w:basedOn w:val="Normal"/>
    <w:pPr>
      <w:jc w:val="both"/>
    </w:pPr>
  </w:style>
  <w:style w:type="paragraph" w:styleId="BodyTextIndent2">
    <w:name w:val="Body Text Indent 2"/>
    <w:basedOn w:val="Normal"/>
    <w:pPr>
      <w:ind w:left="720" w:hanging="720"/>
    </w:pPr>
  </w:style>
  <w:style w:type="paragraph" w:styleId="BodyTextIndent3">
    <w:name w:val="Body Text Indent 3"/>
    <w:basedOn w:val="Normal"/>
    <w:pPr>
      <w:ind w:left="720" w:hanging="720"/>
      <w:jc w:val="both"/>
    </w:pPr>
  </w:style>
  <w:style w:type="paragraph" w:styleId="BalloonText">
    <w:name w:val="Balloon Text"/>
    <w:basedOn w:val="Normal"/>
    <w:semiHidden/>
    <w:rsid w:val="00CE1BEC"/>
    <w:rPr>
      <w:rFonts w:ascii="Tahoma" w:hAnsi="Tahoma" w:cs="Tahoma"/>
      <w:sz w:val="16"/>
      <w:szCs w:val="16"/>
    </w:rPr>
  </w:style>
  <w:style w:type="paragraph" w:styleId="Header">
    <w:name w:val="header"/>
    <w:basedOn w:val="Normal"/>
    <w:rsid w:val="00441BAA"/>
    <w:pPr>
      <w:tabs>
        <w:tab w:val="center" w:pos="4153"/>
        <w:tab w:val="right" w:pos="8306"/>
      </w:tabs>
    </w:pPr>
  </w:style>
  <w:style w:type="paragraph" w:styleId="Footer">
    <w:name w:val="footer"/>
    <w:basedOn w:val="Normal"/>
    <w:link w:val="FooterChar"/>
    <w:uiPriority w:val="99"/>
    <w:rsid w:val="00441BAA"/>
    <w:pPr>
      <w:tabs>
        <w:tab w:val="center" w:pos="4153"/>
        <w:tab w:val="right" w:pos="8306"/>
      </w:tabs>
    </w:pPr>
  </w:style>
  <w:style w:type="character" w:customStyle="1" w:styleId="FooterChar">
    <w:name w:val="Footer Char"/>
    <w:link w:val="Footer"/>
    <w:uiPriority w:val="99"/>
    <w:rsid w:val="0011515C"/>
    <w:rPr>
      <w:sz w:val="24"/>
    </w:rPr>
  </w:style>
  <w:style w:type="paragraph" w:styleId="ListParagraph">
    <w:name w:val="List Paragraph"/>
    <w:basedOn w:val="Normal"/>
    <w:uiPriority w:val="34"/>
    <w:qFormat/>
    <w:rsid w:val="004627E2"/>
    <w:pPr>
      <w:ind w:left="720"/>
      <w:contextualSpacing/>
    </w:pPr>
  </w:style>
  <w:style w:type="paragraph" w:styleId="NormalWeb">
    <w:name w:val="Normal (Web)"/>
    <w:basedOn w:val="Normal"/>
    <w:uiPriority w:val="99"/>
    <w:unhideWhenUsed/>
    <w:rsid w:val="00424AB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046">
      <w:bodyDiv w:val="1"/>
      <w:marLeft w:val="0"/>
      <w:marRight w:val="0"/>
      <w:marTop w:val="0"/>
      <w:marBottom w:val="0"/>
      <w:divBdr>
        <w:top w:val="none" w:sz="0" w:space="0" w:color="auto"/>
        <w:left w:val="none" w:sz="0" w:space="0" w:color="auto"/>
        <w:bottom w:val="none" w:sz="0" w:space="0" w:color="auto"/>
        <w:right w:val="none" w:sz="0" w:space="0" w:color="auto"/>
      </w:divBdr>
    </w:div>
    <w:div w:id="168955297">
      <w:bodyDiv w:val="1"/>
      <w:marLeft w:val="0"/>
      <w:marRight w:val="0"/>
      <w:marTop w:val="0"/>
      <w:marBottom w:val="0"/>
      <w:divBdr>
        <w:top w:val="none" w:sz="0" w:space="0" w:color="auto"/>
        <w:left w:val="none" w:sz="0" w:space="0" w:color="auto"/>
        <w:bottom w:val="none" w:sz="0" w:space="0" w:color="auto"/>
        <w:right w:val="none" w:sz="0" w:space="0" w:color="auto"/>
      </w:divBdr>
    </w:div>
    <w:div w:id="188031116">
      <w:bodyDiv w:val="1"/>
      <w:marLeft w:val="0"/>
      <w:marRight w:val="0"/>
      <w:marTop w:val="0"/>
      <w:marBottom w:val="0"/>
      <w:divBdr>
        <w:top w:val="none" w:sz="0" w:space="0" w:color="auto"/>
        <w:left w:val="none" w:sz="0" w:space="0" w:color="auto"/>
        <w:bottom w:val="none" w:sz="0" w:space="0" w:color="auto"/>
        <w:right w:val="none" w:sz="0" w:space="0" w:color="auto"/>
      </w:divBdr>
    </w:div>
    <w:div w:id="230120495">
      <w:bodyDiv w:val="1"/>
      <w:marLeft w:val="0"/>
      <w:marRight w:val="0"/>
      <w:marTop w:val="0"/>
      <w:marBottom w:val="0"/>
      <w:divBdr>
        <w:top w:val="none" w:sz="0" w:space="0" w:color="auto"/>
        <w:left w:val="none" w:sz="0" w:space="0" w:color="auto"/>
        <w:bottom w:val="none" w:sz="0" w:space="0" w:color="auto"/>
        <w:right w:val="none" w:sz="0" w:space="0" w:color="auto"/>
      </w:divBdr>
    </w:div>
    <w:div w:id="250162666">
      <w:bodyDiv w:val="1"/>
      <w:marLeft w:val="0"/>
      <w:marRight w:val="0"/>
      <w:marTop w:val="0"/>
      <w:marBottom w:val="0"/>
      <w:divBdr>
        <w:top w:val="none" w:sz="0" w:space="0" w:color="auto"/>
        <w:left w:val="none" w:sz="0" w:space="0" w:color="auto"/>
        <w:bottom w:val="none" w:sz="0" w:space="0" w:color="auto"/>
        <w:right w:val="none" w:sz="0" w:space="0" w:color="auto"/>
      </w:divBdr>
    </w:div>
    <w:div w:id="343440041">
      <w:bodyDiv w:val="1"/>
      <w:marLeft w:val="0"/>
      <w:marRight w:val="0"/>
      <w:marTop w:val="0"/>
      <w:marBottom w:val="0"/>
      <w:divBdr>
        <w:top w:val="none" w:sz="0" w:space="0" w:color="auto"/>
        <w:left w:val="none" w:sz="0" w:space="0" w:color="auto"/>
        <w:bottom w:val="none" w:sz="0" w:space="0" w:color="auto"/>
        <w:right w:val="none" w:sz="0" w:space="0" w:color="auto"/>
      </w:divBdr>
    </w:div>
    <w:div w:id="618996169">
      <w:bodyDiv w:val="1"/>
      <w:marLeft w:val="0"/>
      <w:marRight w:val="0"/>
      <w:marTop w:val="0"/>
      <w:marBottom w:val="0"/>
      <w:divBdr>
        <w:top w:val="none" w:sz="0" w:space="0" w:color="auto"/>
        <w:left w:val="none" w:sz="0" w:space="0" w:color="auto"/>
        <w:bottom w:val="none" w:sz="0" w:space="0" w:color="auto"/>
        <w:right w:val="none" w:sz="0" w:space="0" w:color="auto"/>
      </w:divBdr>
    </w:div>
    <w:div w:id="651980737">
      <w:bodyDiv w:val="1"/>
      <w:marLeft w:val="0"/>
      <w:marRight w:val="0"/>
      <w:marTop w:val="0"/>
      <w:marBottom w:val="0"/>
      <w:divBdr>
        <w:top w:val="none" w:sz="0" w:space="0" w:color="auto"/>
        <w:left w:val="none" w:sz="0" w:space="0" w:color="auto"/>
        <w:bottom w:val="none" w:sz="0" w:space="0" w:color="auto"/>
        <w:right w:val="none" w:sz="0" w:space="0" w:color="auto"/>
      </w:divBdr>
    </w:div>
    <w:div w:id="664819193">
      <w:bodyDiv w:val="1"/>
      <w:marLeft w:val="0"/>
      <w:marRight w:val="0"/>
      <w:marTop w:val="0"/>
      <w:marBottom w:val="0"/>
      <w:divBdr>
        <w:top w:val="none" w:sz="0" w:space="0" w:color="auto"/>
        <w:left w:val="none" w:sz="0" w:space="0" w:color="auto"/>
        <w:bottom w:val="none" w:sz="0" w:space="0" w:color="auto"/>
        <w:right w:val="none" w:sz="0" w:space="0" w:color="auto"/>
      </w:divBdr>
    </w:div>
    <w:div w:id="803277206">
      <w:bodyDiv w:val="1"/>
      <w:marLeft w:val="0"/>
      <w:marRight w:val="0"/>
      <w:marTop w:val="0"/>
      <w:marBottom w:val="0"/>
      <w:divBdr>
        <w:top w:val="none" w:sz="0" w:space="0" w:color="auto"/>
        <w:left w:val="none" w:sz="0" w:space="0" w:color="auto"/>
        <w:bottom w:val="none" w:sz="0" w:space="0" w:color="auto"/>
        <w:right w:val="none" w:sz="0" w:space="0" w:color="auto"/>
      </w:divBdr>
    </w:div>
    <w:div w:id="811480899">
      <w:bodyDiv w:val="1"/>
      <w:marLeft w:val="0"/>
      <w:marRight w:val="0"/>
      <w:marTop w:val="0"/>
      <w:marBottom w:val="0"/>
      <w:divBdr>
        <w:top w:val="none" w:sz="0" w:space="0" w:color="auto"/>
        <w:left w:val="none" w:sz="0" w:space="0" w:color="auto"/>
        <w:bottom w:val="none" w:sz="0" w:space="0" w:color="auto"/>
        <w:right w:val="none" w:sz="0" w:space="0" w:color="auto"/>
      </w:divBdr>
    </w:div>
    <w:div w:id="1019745232">
      <w:bodyDiv w:val="1"/>
      <w:marLeft w:val="0"/>
      <w:marRight w:val="0"/>
      <w:marTop w:val="0"/>
      <w:marBottom w:val="0"/>
      <w:divBdr>
        <w:top w:val="none" w:sz="0" w:space="0" w:color="auto"/>
        <w:left w:val="none" w:sz="0" w:space="0" w:color="auto"/>
        <w:bottom w:val="none" w:sz="0" w:space="0" w:color="auto"/>
        <w:right w:val="none" w:sz="0" w:space="0" w:color="auto"/>
      </w:divBdr>
    </w:div>
    <w:div w:id="1037655291">
      <w:bodyDiv w:val="1"/>
      <w:marLeft w:val="0"/>
      <w:marRight w:val="0"/>
      <w:marTop w:val="0"/>
      <w:marBottom w:val="0"/>
      <w:divBdr>
        <w:top w:val="none" w:sz="0" w:space="0" w:color="auto"/>
        <w:left w:val="none" w:sz="0" w:space="0" w:color="auto"/>
        <w:bottom w:val="none" w:sz="0" w:space="0" w:color="auto"/>
        <w:right w:val="none" w:sz="0" w:space="0" w:color="auto"/>
      </w:divBdr>
    </w:div>
    <w:div w:id="1258909110">
      <w:bodyDiv w:val="1"/>
      <w:marLeft w:val="0"/>
      <w:marRight w:val="0"/>
      <w:marTop w:val="0"/>
      <w:marBottom w:val="0"/>
      <w:divBdr>
        <w:top w:val="none" w:sz="0" w:space="0" w:color="auto"/>
        <w:left w:val="none" w:sz="0" w:space="0" w:color="auto"/>
        <w:bottom w:val="none" w:sz="0" w:space="0" w:color="auto"/>
        <w:right w:val="none" w:sz="0" w:space="0" w:color="auto"/>
      </w:divBdr>
    </w:div>
    <w:div w:id="1352491713">
      <w:bodyDiv w:val="1"/>
      <w:marLeft w:val="0"/>
      <w:marRight w:val="0"/>
      <w:marTop w:val="0"/>
      <w:marBottom w:val="0"/>
      <w:divBdr>
        <w:top w:val="none" w:sz="0" w:space="0" w:color="auto"/>
        <w:left w:val="none" w:sz="0" w:space="0" w:color="auto"/>
        <w:bottom w:val="none" w:sz="0" w:space="0" w:color="auto"/>
        <w:right w:val="none" w:sz="0" w:space="0" w:color="auto"/>
      </w:divBdr>
    </w:div>
    <w:div w:id="1392659885">
      <w:bodyDiv w:val="1"/>
      <w:marLeft w:val="0"/>
      <w:marRight w:val="0"/>
      <w:marTop w:val="0"/>
      <w:marBottom w:val="0"/>
      <w:divBdr>
        <w:top w:val="none" w:sz="0" w:space="0" w:color="auto"/>
        <w:left w:val="none" w:sz="0" w:space="0" w:color="auto"/>
        <w:bottom w:val="none" w:sz="0" w:space="0" w:color="auto"/>
        <w:right w:val="none" w:sz="0" w:space="0" w:color="auto"/>
      </w:divBdr>
    </w:div>
    <w:div w:id="1683126343">
      <w:bodyDiv w:val="1"/>
      <w:marLeft w:val="0"/>
      <w:marRight w:val="0"/>
      <w:marTop w:val="0"/>
      <w:marBottom w:val="0"/>
      <w:divBdr>
        <w:top w:val="none" w:sz="0" w:space="0" w:color="auto"/>
        <w:left w:val="none" w:sz="0" w:space="0" w:color="auto"/>
        <w:bottom w:val="none" w:sz="0" w:space="0" w:color="auto"/>
        <w:right w:val="none" w:sz="0" w:space="0" w:color="auto"/>
      </w:divBdr>
    </w:div>
    <w:div w:id="1802503222">
      <w:bodyDiv w:val="1"/>
      <w:marLeft w:val="0"/>
      <w:marRight w:val="0"/>
      <w:marTop w:val="0"/>
      <w:marBottom w:val="0"/>
      <w:divBdr>
        <w:top w:val="none" w:sz="0" w:space="0" w:color="auto"/>
        <w:left w:val="none" w:sz="0" w:space="0" w:color="auto"/>
        <w:bottom w:val="none" w:sz="0" w:space="0" w:color="auto"/>
        <w:right w:val="none" w:sz="0" w:space="0" w:color="auto"/>
      </w:divBdr>
    </w:div>
    <w:div w:id="1804347779">
      <w:bodyDiv w:val="1"/>
      <w:marLeft w:val="0"/>
      <w:marRight w:val="0"/>
      <w:marTop w:val="0"/>
      <w:marBottom w:val="0"/>
      <w:divBdr>
        <w:top w:val="none" w:sz="0" w:space="0" w:color="auto"/>
        <w:left w:val="none" w:sz="0" w:space="0" w:color="auto"/>
        <w:bottom w:val="none" w:sz="0" w:space="0" w:color="auto"/>
        <w:right w:val="none" w:sz="0" w:space="0" w:color="auto"/>
      </w:divBdr>
    </w:div>
    <w:div w:id="1804350937">
      <w:bodyDiv w:val="1"/>
      <w:marLeft w:val="0"/>
      <w:marRight w:val="0"/>
      <w:marTop w:val="0"/>
      <w:marBottom w:val="0"/>
      <w:divBdr>
        <w:top w:val="none" w:sz="0" w:space="0" w:color="auto"/>
        <w:left w:val="none" w:sz="0" w:space="0" w:color="auto"/>
        <w:bottom w:val="none" w:sz="0" w:space="0" w:color="auto"/>
        <w:right w:val="none" w:sz="0" w:space="0" w:color="auto"/>
      </w:divBdr>
    </w:div>
    <w:div w:id="1837333391">
      <w:bodyDiv w:val="1"/>
      <w:marLeft w:val="0"/>
      <w:marRight w:val="0"/>
      <w:marTop w:val="0"/>
      <w:marBottom w:val="0"/>
      <w:divBdr>
        <w:top w:val="none" w:sz="0" w:space="0" w:color="auto"/>
        <w:left w:val="none" w:sz="0" w:space="0" w:color="auto"/>
        <w:bottom w:val="none" w:sz="0" w:space="0" w:color="auto"/>
        <w:right w:val="none" w:sz="0" w:space="0" w:color="auto"/>
      </w:divBdr>
    </w:div>
    <w:div w:id="20008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93eed-0be5-4ecc-8013-a071a0369466">
      <Terms xmlns="http://schemas.microsoft.com/office/infopath/2007/PartnerControls"/>
    </lcf76f155ced4ddcb4097134ff3c332f>
    <TaxCatchAll xmlns="a10d3cfb-5a5e-4206-93d0-786850b82a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02C587C20A746B6CCF94CA3D4724C" ma:contentTypeVersion="18" ma:contentTypeDescription="Create a new document." ma:contentTypeScope="" ma:versionID="721e53bb3017cc42d4e463b5bb474548">
  <xsd:schema xmlns:xsd="http://www.w3.org/2001/XMLSchema" xmlns:xs="http://www.w3.org/2001/XMLSchema" xmlns:p="http://schemas.microsoft.com/office/2006/metadata/properties" xmlns:ns2="0cd93eed-0be5-4ecc-8013-a071a0369466" xmlns:ns3="a10d3cfb-5a5e-4206-93d0-786850b82ad9" targetNamespace="http://schemas.microsoft.com/office/2006/metadata/properties" ma:root="true" ma:fieldsID="96de65a693391a4f6f09e9db8f922a8f" ns2:_="" ns3:_="">
    <xsd:import namespace="0cd93eed-0be5-4ecc-8013-a071a0369466"/>
    <xsd:import namespace="a10d3cfb-5a5e-4206-93d0-786850b82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3eed-0be5-4ecc-8013-a071a0369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ed543-b68e-430b-933d-7769a6503d0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d3cfb-5a5e-4206-93d0-786850b82a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b9bdc1-aa61-4519-b294-9753f8515ee2}" ma:internalName="TaxCatchAll" ma:showField="CatchAllData" ma:web="a10d3cfb-5a5e-4206-93d0-786850b82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A010F-8162-41DE-A5B2-15AB81B05281}">
  <ds:schemaRefs>
    <ds:schemaRef ds:uri="http://schemas.microsoft.com/office/2006/metadata/properties"/>
    <ds:schemaRef ds:uri="http://schemas.microsoft.com/office/infopath/2007/PartnerControls"/>
    <ds:schemaRef ds:uri="0cd93eed-0be5-4ecc-8013-a071a0369466"/>
    <ds:schemaRef ds:uri="a10d3cfb-5a5e-4206-93d0-786850b82ad9"/>
  </ds:schemaRefs>
</ds:datastoreItem>
</file>

<file path=customXml/itemProps2.xml><?xml version="1.0" encoding="utf-8"?>
<ds:datastoreItem xmlns:ds="http://schemas.openxmlformats.org/officeDocument/2006/customXml" ds:itemID="{E5A16C72-10DB-4A74-87AD-57F4F0B98A4A}"/>
</file>

<file path=customXml/itemProps3.xml><?xml version="1.0" encoding="utf-8"?>
<ds:datastoreItem xmlns:ds="http://schemas.openxmlformats.org/officeDocument/2006/customXml" ds:itemID="{946B2784-4DF7-453D-BD78-E823C56F9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BARNET MENCAP</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BARNET MENCAP</dc:title>
  <dc:subject/>
  <dc:creator>Barnet Mencap</dc:creator>
  <cp:keywords/>
  <cp:lastModifiedBy>Bima Padilla</cp:lastModifiedBy>
  <cp:revision>2</cp:revision>
  <cp:lastPrinted>2022-10-14T11:28:00Z</cp:lastPrinted>
  <dcterms:created xsi:type="dcterms:W3CDTF">2025-11-05T16:43:00Z</dcterms:created>
  <dcterms:modified xsi:type="dcterms:W3CDTF">2025-11-05T16:43:00Z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0x010100B7B02C587C20A746B6CCF94CA3D4724C</vt:lpwstr>
  </property>
  <property fmtid="{D5CDD505-2E9C-101B-9397-08002B2CF9AE}" pid="3" name="MediaServiceImageTags">
    <vt:lpwstr/>
  </property>
  <property fmtid="{D5CDD505-2E9C-101B-9397-08002B2CF9AE}" pid="4" name="GrammarlyDocumentId">
    <vt:lpwstr>ab06ae35-94a4-4b78-bfd7-271693263004</vt:lpwstr>
  </property>
</Properties>
</file>