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6BCE" w:rsidRDefault="00A26BCE" w14:paraId="54E5A2EF" w14:textId="77777777"/>
    <w:p w:rsidR="00A26BCE" w:rsidRDefault="00A26BCE" w14:paraId="45D369F6" w14:textId="77777777"/>
    <w:tbl>
      <w:tblPr>
        <w:tblStyle w:val="TableGrid"/>
        <w:tblpPr w:leftFromText="180" w:rightFromText="180" w:vertAnchor="page" w:horzAnchor="margin" w:tblpY="4817"/>
        <w:tblW w:w="12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210"/>
      </w:tblGrid>
      <w:tr w:rsidR="00AA37AC" w:rsidTr="770B6122" w14:paraId="0189D81C" w14:textId="77777777">
        <w:tc>
          <w:tcPr>
            <w:tcW w:w="12210" w:type="dxa"/>
          </w:tcPr>
          <w:p w:rsidRPr="00102098" w:rsidR="00AA37AC" w:rsidP="00F67F85" w:rsidRDefault="00102098" w14:paraId="658384C8" w14:textId="39D771E5">
            <w:pPr>
              <w:pStyle w:val="Heading1"/>
              <w:spacing w:before="0"/>
              <w:rPr>
                <w:rFonts w:ascii="FS Mencap" w:hAnsi="FS Mencap" w:cs="Times New Roman (Body CS)"/>
                <w:b/>
                <w:bCs/>
                <w:color w:val="9E1773"/>
                <w:sz w:val="52"/>
                <w:szCs w:val="52"/>
              </w:rPr>
            </w:pPr>
            <w:r w:rsidRPr="770B6122">
              <w:rPr>
                <w:rFonts w:ascii="FS Mencap" w:hAnsi="FS Mencap" w:cs="Times New Roman (Body CS)"/>
                <w:b/>
                <w:bCs/>
                <w:color w:val="9E1773"/>
                <w:sz w:val="52"/>
                <w:szCs w:val="52"/>
              </w:rPr>
              <w:t>Skills Coach</w:t>
            </w:r>
          </w:p>
        </w:tc>
      </w:tr>
      <w:tr w:rsidRPr="00301BE3" w:rsidR="00AA37AC" w:rsidTr="770B6122" w14:paraId="16ABFF3C" w14:textId="77777777">
        <w:tc>
          <w:tcPr>
            <w:tcW w:w="12210" w:type="dxa"/>
          </w:tcPr>
          <w:p w:rsidRPr="000A2009" w:rsidR="00AA37AC" w:rsidP="0045645A" w:rsidRDefault="00AA37AC" w14:paraId="10F15DE6" w14:textId="77777777">
            <w:pPr>
              <w:rPr>
                <w:rFonts w:ascii="FS Mencap" w:hAnsi="FS Mencap"/>
              </w:rPr>
            </w:pPr>
          </w:p>
        </w:tc>
      </w:tr>
      <w:tr w:rsidRPr="00301BE3" w:rsidR="00AA37AC" w:rsidTr="770B6122" w14:paraId="75D4F6D4" w14:textId="77777777">
        <w:tc>
          <w:tcPr>
            <w:tcW w:w="12210" w:type="dxa"/>
          </w:tcPr>
          <w:p w:rsidRPr="000A2009" w:rsidR="005B76D0" w:rsidP="770B6122" w:rsidRDefault="005B76D0" w14:paraId="4DD8161B" w14:textId="583C2FF6"/>
        </w:tc>
      </w:tr>
      <w:tr w:rsidRPr="00301BE3" w:rsidR="00AA37AC" w:rsidTr="770B6122" w14:paraId="6350BC38" w14:textId="77777777">
        <w:tc>
          <w:tcPr>
            <w:tcW w:w="12210" w:type="dxa"/>
          </w:tcPr>
          <w:p w:rsidRPr="004C74C3" w:rsidR="00AA37AC" w:rsidP="003616C2" w:rsidRDefault="00AA37AC" w14:paraId="060E07DF" w14:textId="77777777">
            <w:pPr>
              <w:rPr>
                <w:rFonts w:ascii="FS Mencap" w:hAnsi="FS Mencap"/>
                <w:b/>
                <w:bCs/>
              </w:rPr>
            </w:pPr>
          </w:p>
        </w:tc>
      </w:tr>
    </w:tbl>
    <w:p w:rsidR="00AA37AC" w:rsidP="00A12F00" w:rsidRDefault="00AA37AC" w14:paraId="13F51631" w14:textId="53746204"/>
    <w:p w:rsidRPr="00AA37AC" w:rsidR="0071709F" w:rsidP="770B6122" w:rsidRDefault="0071709F" w14:paraId="58151AB2" w14:textId="77854979">
      <w:r>
        <w:rPr>
          <w:noProof/>
        </w:rPr>
        <mc:AlternateContent>
          <mc:Choice Requires="wpg">
            <w:drawing>
              <wp:inline distT="0" distB="0" distL="114300" distR="114300" wp14:anchorId="00071972" wp14:editId="4052F005">
                <wp:extent cx="6625590" cy="3010535"/>
                <wp:effectExtent l="0" t="0" r="3810" b="0"/>
                <wp:docPr id="1645726475" name="Group 5"/>
                <wp:cNvGraphicFramePr/>
                <a:graphic xmlns:a="http://schemas.openxmlformats.org/drawingml/2006/main">
                  <a:graphicData uri="http://schemas.microsoft.com/office/word/2010/wordprocessingGroup">
                    <wpg:wgp>
                      <wpg:cNvGrpSpPr/>
                      <wpg:grpSpPr>
                        <a:xfrm>
                          <a:off x="0" y="0"/>
                          <a:ext cx="6625590" cy="3010535"/>
                          <a:chOff x="0" y="0"/>
                          <a:chExt cx="7616190" cy="3086735"/>
                        </a:xfrm>
                      </wpg:grpSpPr>
                      <pic:pic xmlns:pic="http://schemas.openxmlformats.org/drawingml/2006/picture">
                        <pic:nvPicPr>
                          <pic:cNvPr id="220767334" name="Picture 2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6190" cy="3086735"/>
                          </a:xfrm>
                          <a:prstGeom prst="rect">
                            <a:avLst/>
                          </a:prstGeom>
                        </pic:spPr>
                      </pic:pic>
                      <pic:pic xmlns:pic="http://schemas.openxmlformats.org/drawingml/2006/picture">
                        <pic:nvPicPr>
                          <pic:cNvPr id="1991711585" name="Picture 1266280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5856051" y="476655"/>
                            <a:ext cx="1485900" cy="752475"/>
                          </a:xfrm>
                          <a:prstGeom prst="rect">
                            <a:avLst/>
                          </a:prstGeom>
                          <a:noFill/>
                          <a:ln>
                            <a:noFill/>
                          </a:ln>
                        </pic:spPr>
                      </pic:pic>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mc:AlternateConten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0E2"/>
        <w:tblLook w:val="04A0" w:firstRow="1" w:lastRow="0" w:firstColumn="1" w:lastColumn="0" w:noHBand="0" w:noVBand="1"/>
      </w:tblPr>
      <w:tblGrid>
        <w:gridCol w:w="10456"/>
      </w:tblGrid>
      <w:tr w:rsidR="0071709F" w:rsidTr="0AEE6707" w14:paraId="76E82BE3" w14:textId="77777777">
        <w:tc>
          <w:tcPr>
            <w:tcW w:w="10456" w:type="dxa"/>
            <w:shd w:val="clear" w:color="auto" w:fill="F8F0E2"/>
            <w:tcMar>
              <w:top w:w="255" w:type="dxa"/>
              <w:left w:w="255" w:type="dxa"/>
              <w:bottom w:w="255" w:type="dxa"/>
              <w:right w:w="255" w:type="dxa"/>
            </w:tcMar>
          </w:tcPr>
          <w:p w:rsidR="00F03DD2" w:rsidP="00F03DD2" w:rsidRDefault="00AA37AC" w14:paraId="49758062" w14:textId="3A483E93">
            <w:pPr>
              <w:spacing w:line="276" w:lineRule="auto"/>
              <w:rPr>
                <w:rFonts w:ascii="FS Mencap" w:hAnsi="FS Mencap" w:eastAsia="Aptos" w:cs="Arial"/>
                <w:b/>
                <w:bCs/>
                <w:color w:val="970361"/>
                <w:kern w:val="2"/>
                <w:sz w:val="36"/>
                <w:szCs w:val="36"/>
                <w:lang w:val="en-US"/>
                <w14:ligatures w14:val="standardContextual"/>
              </w:rPr>
            </w:pPr>
            <w:bookmarkStart w:name="_Hlk185500031" w:id="0"/>
            <w:r w:rsidRPr="00AA37AC">
              <w:rPr>
                <w:rFonts w:ascii="FS Mencap" w:hAnsi="FS Mencap" w:eastAsia="Aptos" w:cs="Arial"/>
                <w:b/>
                <w:bCs/>
                <w:color w:val="970361"/>
                <w:kern w:val="2"/>
                <w:sz w:val="36"/>
                <w:szCs w:val="36"/>
                <w:lang w:val="en-US"/>
                <w14:ligatures w14:val="standardContextual"/>
              </w:rPr>
              <w:t xml:space="preserve">About the </w:t>
            </w:r>
            <w:r w:rsidR="0045645A">
              <w:rPr>
                <w:rFonts w:ascii="FS Mencap" w:hAnsi="FS Mencap" w:eastAsia="Aptos" w:cs="Arial"/>
                <w:b/>
                <w:bCs/>
                <w:color w:val="970361"/>
                <w:kern w:val="2"/>
                <w:sz w:val="36"/>
                <w:szCs w:val="36"/>
                <w:lang w:val="en-US"/>
                <w14:ligatures w14:val="standardContextual"/>
              </w:rPr>
              <w:t>Team and the Role</w:t>
            </w:r>
          </w:p>
          <w:p w:rsidRPr="00102098" w:rsidR="00102098" w:rsidP="00102098" w:rsidRDefault="00102098" w14:paraId="7131A58E" w14:textId="1200DCEA">
            <w:pPr>
              <w:spacing w:before="120" w:line="276" w:lineRule="auto"/>
              <w:rPr>
                <w:rFonts w:ascii="FS Mencap" w:hAnsi="FS Mencap"/>
                <w:sz w:val="24"/>
                <w:szCs w:val="24"/>
              </w:rPr>
            </w:pPr>
            <w:r w:rsidRPr="00102098">
              <w:rPr>
                <w:rFonts w:ascii="FS Mencap" w:hAnsi="FS Mencap"/>
                <w:sz w:val="24"/>
                <w:szCs w:val="24"/>
                <w:lang w:val="en-US"/>
              </w:rPr>
              <w:t xml:space="preserve">The Skills Coach is central to the delivery of our Supported Internship </w:t>
            </w:r>
            <w:proofErr w:type="spellStart"/>
            <w:r w:rsidRPr="00102098">
              <w:rPr>
                <w:rFonts w:ascii="FS Mencap" w:hAnsi="FS Mencap"/>
                <w:sz w:val="24"/>
                <w:szCs w:val="24"/>
                <w:lang w:val="en-US"/>
              </w:rPr>
              <w:t>programme</w:t>
            </w:r>
            <w:proofErr w:type="spellEnd"/>
            <w:r w:rsidRPr="00102098">
              <w:rPr>
                <w:rFonts w:ascii="FS Mencap" w:hAnsi="FS Mencap"/>
                <w:sz w:val="24"/>
                <w:szCs w:val="24"/>
                <w:lang w:val="en-US"/>
              </w:rPr>
              <w:t xml:space="preserve">; the role will support a caseload of learners giving end-to-end </w:t>
            </w:r>
            <w:proofErr w:type="spellStart"/>
            <w:r w:rsidRPr="00102098">
              <w:rPr>
                <w:rFonts w:ascii="FS Mencap" w:hAnsi="FS Mencap"/>
                <w:sz w:val="24"/>
                <w:szCs w:val="24"/>
                <w:lang w:val="en-US"/>
              </w:rPr>
              <w:t>individuali</w:t>
            </w:r>
            <w:r>
              <w:rPr>
                <w:rFonts w:ascii="FS Mencap" w:hAnsi="FS Mencap"/>
                <w:sz w:val="24"/>
                <w:szCs w:val="24"/>
                <w:lang w:val="en-US"/>
              </w:rPr>
              <w:t>s</w:t>
            </w:r>
            <w:r w:rsidRPr="00102098">
              <w:rPr>
                <w:rFonts w:ascii="FS Mencap" w:hAnsi="FS Mencap"/>
                <w:sz w:val="24"/>
                <w:szCs w:val="24"/>
                <w:lang w:val="en-US"/>
              </w:rPr>
              <w:t>ed</w:t>
            </w:r>
            <w:proofErr w:type="spellEnd"/>
            <w:r w:rsidRPr="00102098">
              <w:rPr>
                <w:rFonts w:ascii="FS Mencap" w:hAnsi="FS Mencap"/>
                <w:sz w:val="24"/>
                <w:szCs w:val="24"/>
                <w:lang w:val="en-US"/>
              </w:rPr>
              <w:t xml:space="preserve"> employment support. The Skills Coach will need to be able to work independently and collaboratively with Tutors and Employer Engagement Officers to support learners to complete all elements of the </w:t>
            </w:r>
            <w:proofErr w:type="spellStart"/>
            <w:r w:rsidRPr="00102098">
              <w:rPr>
                <w:rFonts w:ascii="FS Mencap" w:hAnsi="FS Mencap"/>
                <w:sz w:val="24"/>
                <w:szCs w:val="24"/>
                <w:lang w:val="en-US"/>
              </w:rPr>
              <w:t>programme</w:t>
            </w:r>
            <w:proofErr w:type="spellEnd"/>
            <w:r w:rsidRPr="00102098">
              <w:rPr>
                <w:rFonts w:ascii="FS Mencap" w:hAnsi="FS Mencap"/>
                <w:sz w:val="24"/>
                <w:szCs w:val="24"/>
                <w:lang w:val="en-US"/>
              </w:rPr>
              <w:t xml:space="preserve"> in line with requirements.</w:t>
            </w:r>
            <w:r w:rsidRPr="00102098">
              <w:rPr>
                <w:rFonts w:ascii="Calibri" w:hAnsi="Calibri" w:cs="Calibri"/>
                <w:sz w:val="24"/>
                <w:szCs w:val="24"/>
                <w:lang w:val="en-US"/>
              </w:rPr>
              <w:t> </w:t>
            </w:r>
            <w:r w:rsidRPr="00102098">
              <w:rPr>
                <w:rFonts w:ascii="Calibri" w:hAnsi="Calibri" w:cs="Calibri"/>
                <w:sz w:val="24"/>
                <w:szCs w:val="24"/>
              </w:rPr>
              <w:t> </w:t>
            </w:r>
          </w:p>
          <w:p w:rsidRPr="00102098" w:rsidR="00102098" w:rsidP="0AEE6707" w:rsidRDefault="00102098" w14:paraId="2DAF9DD2" w14:textId="35C625FD">
            <w:pPr>
              <w:spacing w:before="120"/>
              <w:rPr>
                <w:rFonts w:ascii="FS Mencap" w:hAnsi="FS Mencap"/>
                <w:sz w:val="24"/>
                <w:szCs w:val="24"/>
              </w:rPr>
            </w:pPr>
            <w:r w:rsidRPr="0AEE6707">
              <w:rPr>
                <w:rFonts w:ascii="FS Mencap" w:hAnsi="FS Mencap"/>
                <w:sz w:val="24"/>
                <w:szCs w:val="24"/>
                <w:lang w:val="en-US"/>
              </w:rPr>
              <w:t xml:space="preserve">The post holder will be responsible for learner progression in the workplace and achieving outcomes for the learner. They will deliver support in various ways; 1-1 job coaching, working with learners to develop employability skills and embed English and </w:t>
            </w:r>
            <w:proofErr w:type="spellStart"/>
            <w:r w:rsidRPr="0AEE6707">
              <w:rPr>
                <w:rFonts w:ascii="FS Mencap" w:hAnsi="FS Mencap"/>
                <w:sz w:val="24"/>
                <w:szCs w:val="24"/>
                <w:lang w:val="en-US"/>
              </w:rPr>
              <w:t>maths</w:t>
            </w:r>
            <w:proofErr w:type="spellEnd"/>
            <w:r w:rsidRPr="0AEE6707">
              <w:rPr>
                <w:rFonts w:ascii="FS Mencap" w:hAnsi="FS Mencap"/>
                <w:sz w:val="24"/>
                <w:szCs w:val="24"/>
                <w:lang w:val="en-US"/>
              </w:rPr>
              <w:t xml:space="preserve"> learning in the workplace. They will ensure people learn the skills needed to achieve sustained paid employment.</w:t>
            </w:r>
            <w:r w:rsidRPr="0AEE6707">
              <w:rPr>
                <w:rFonts w:ascii="Calibri" w:hAnsi="Calibri" w:cs="Calibri"/>
                <w:sz w:val="24"/>
                <w:szCs w:val="24"/>
              </w:rPr>
              <w:t> </w:t>
            </w:r>
          </w:p>
          <w:p w:rsidRPr="008C0D05" w:rsidR="00DF2048" w:rsidP="0AEE6707" w:rsidRDefault="00102098" w14:paraId="120A3BCF" w14:textId="30623982">
            <w:pPr>
              <w:spacing w:before="120"/>
              <w:rPr>
                <w:rFonts w:ascii="FS Mencap" w:hAnsi="FS Mencap"/>
                <w:sz w:val="24"/>
                <w:szCs w:val="24"/>
              </w:rPr>
            </w:pPr>
            <w:r w:rsidRPr="0AEE6707">
              <w:rPr>
                <w:rFonts w:ascii="FS Mencap" w:hAnsi="FS Mencap"/>
                <w:sz w:val="24"/>
                <w:szCs w:val="24"/>
                <w:lang w:val="en-US"/>
              </w:rPr>
              <w:lastRenderedPageBreak/>
              <w:t>There will be elements of pastoral support and signposting to other agencies for specialist support such as social, community, benefits and health and wellbeing.</w:t>
            </w:r>
            <w:r w:rsidRPr="0AEE6707">
              <w:rPr>
                <w:rFonts w:ascii="Calibri" w:hAnsi="Calibri" w:cs="Calibri"/>
                <w:sz w:val="24"/>
                <w:szCs w:val="24"/>
              </w:rPr>
              <w:t> </w:t>
            </w:r>
          </w:p>
          <w:p w:rsidRPr="008C0D05" w:rsidR="00DF2048" w:rsidP="0AEE6707" w:rsidRDefault="7439F896" w14:paraId="3C974073" w14:textId="346BC83C">
            <w:pPr>
              <w:spacing w:before="120"/>
              <w:rPr>
                <w:rFonts w:ascii="FS Mencap" w:hAnsi="FS Mencap" w:eastAsia="FS Mencap" w:cs="FS Mencap"/>
                <w:color w:val="000000" w:themeColor="text1"/>
                <w:sz w:val="24"/>
                <w:szCs w:val="24"/>
              </w:rPr>
            </w:pPr>
            <w:r w:rsidRPr="0AEE6707">
              <w:rPr>
                <w:rFonts w:ascii="FS Mencap" w:hAnsi="FS Mencap" w:eastAsia="FS Mencap" w:cs="FS Mencap"/>
                <w:color w:val="000000" w:themeColor="text1"/>
                <w:sz w:val="24"/>
                <w:szCs w:val="24"/>
                <w:lang w:val="en-US"/>
              </w:rPr>
              <w:t xml:space="preserve">The Skills Coach will be responsible for conducting vocational profiling, careers guidance, travel training, health and safety in the workplace, job coaching, providing Access to Work timesheets, maintaining good employer relationships and sometimes </w:t>
            </w:r>
            <w:proofErr w:type="gramStart"/>
            <w:r w:rsidRPr="0AEE6707">
              <w:rPr>
                <w:rFonts w:ascii="FS Mencap" w:hAnsi="FS Mencap" w:eastAsia="FS Mencap" w:cs="FS Mencap"/>
                <w:color w:val="000000" w:themeColor="text1"/>
                <w:sz w:val="24"/>
                <w:szCs w:val="24"/>
                <w:lang w:val="en-US"/>
              </w:rPr>
              <w:t>provide</w:t>
            </w:r>
            <w:proofErr w:type="gramEnd"/>
            <w:r w:rsidRPr="0AEE6707">
              <w:rPr>
                <w:rFonts w:ascii="FS Mencap" w:hAnsi="FS Mencap" w:eastAsia="FS Mencap" w:cs="FS Mencap"/>
                <w:color w:val="000000" w:themeColor="text1"/>
                <w:sz w:val="24"/>
                <w:szCs w:val="24"/>
                <w:lang w:val="en-US"/>
              </w:rPr>
              <w:t xml:space="preserve"> learning disability awareness training to employers.</w:t>
            </w:r>
          </w:p>
          <w:p w:rsidRPr="008C0D05" w:rsidR="00DF2048" w:rsidP="0AEE6707" w:rsidRDefault="7439F896" w14:paraId="60DC2D8C" w14:textId="58AFA8E0">
            <w:pPr>
              <w:spacing w:before="120"/>
              <w:rPr>
                <w:rFonts w:ascii="FS Mencap" w:hAnsi="FS Mencap" w:eastAsia="FS Mencap" w:cs="FS Mencap"/>
                <w:color w:val="000000" w:themeColor="text1"/>
                <w:sz w:val="24"/>
                <w:szCs w:val="24"/>
              </w:rPr>
            </w:pPr>
            <w:r w:rsidRPr="0AEE6707">
              <w:rPr>
                <w:rFonts w:ascii="FS Mencap" w:hAnsi="FS Mencap" w:eastAsia="FS Mencap" w:cs="FS Mencap"/>
                <w:color w:val="000000" w:themeColor="text1"/>
                <w:sz w:val="24"/>
                <w:szCs w:val="24"/>
                <w:lang w:val="en-US"/>
              </w:rPr>
              <w:t>The Skills Coach will support the Tutor with embedding workplace learning needs in classroom sessions, agreeing ILP targets, recording and monitoring attendance and feeding into termly reviews.</w:t>
            </w:r>
          </w:p>
          <w:p w:rsidRPr="00C6135F" w:rsidR="00DF2048" w:rsidP="0AEE6707" w:rsidRDefault="7439F896" w14:paraId="021190AF" w14:textId="5105C173">
            <w:pPr>
              <w:spacing w:before="120"/>
              <w:rPr>
                <w:rFonts w:ascii="FS Mencap" w:hAnsi="FS Mencap" w:eastAsia="FS Mencap" w:cs="FS Mencap"/>
                <w:color w:val="000000" w:themeColor="text1"/>
                <w:sz w:val="24"/>
                <w:szCs w:val="24"/>
              </w:rPr>
            </w:pPr>
            <w:r w:rsidRPr="0AEE6707">
              <w:rPr>
                <w:rFonts w:ascii="FS Mencap" w:hAnsi="FS Mencap" w:eastAsia="FS Mencap" w:cs="FS Mencap"/>
                <w:color w:val="000000" w:themeColor="text1"/>
                <w:sz w:val="24"/>
                <w:szCs w:val="24"/>
                <w:lang w:val="en-US"/>
              </w:rPr>
              <w:t xml:space="preserve">The Skills Coach will work closely with the Tutor to ensure robust individual learner assessment processes are followed to set targets and goals. The role will </w:t>
            </w:r>
            <w:proofErr w:type="gramStart"/>
            <w:r w:rsidRPr="0AEE6707">
              <w:rPr>
                <w:rFonts w:ascii="FS Mencap" w:hAnsi="FS Mencap" w:eastAsia="FS Mencap" w:cs="FS Mencap"/>
                <w:color w:val="000000" w:themeColor="text1"/>
                <w:sz w:val="24"/>
                <w:szCs w:val="24"/>
                <w:lang w:val="en-US"/>
              </w:rPr>
              <w:t>support with</w:t>
            </w:r>
            <w:proofErr w:type="gramEnd"/>
            <w:r w:rsidRPr="0AEE6707">
              <w:rPr>
                <w:rFonts w:ascii="FS Mencap" w:hAnsi="FS Mencap" w:eastAsia="FS Mencap" w:cs="FS Mencap"/>
                <w:color w:val="000000" w:themeColor="text1"/>
                <w:sz w:val="24"/>
                <w:szCs w:val="24"/>
                <w:lang w:val="en-US"/>
              </w:rPr>
              <w:t xml:space="preserve"> monitoring progression, collecting and inputting data as required by the </w:t>
            </w:r>
            <w:proofErr w:type="spellStart"/>
            <w:r w:rsidRPr="0AEE6707">
              <w:rPr>
                <w:rFonts w:ascii="FS Mencap" w:hAnsi="FS Mencap" w:eastAsia="FS Mencap" w:cs="FS Mencap"/>
                <w:color w:val="000000" w:themeColor="text1"/>
                <w:sz w:val="24"/>
                <w:szCs w:val="24"/>
                <w:lang w:val="en-US"/>
              </w:rPr>
              <w:t>programme</w:t>
            </w:r>
            <w:proofErr w:type="spellEnd"/>
            <w:r w:rsidRPr="0AEE6707">
              <w:rPr>
                <w:rFonts w:ascii="FS Mencap" w:hAnsi="FS Mencap" w:eastAsia="FS Mencap" w:cs="FS Mencap"/>
                <w:color w:val="000000" w:themeColor="text1"/>
                <w:sz w:val="24"/>
                <w:szCs w:val="24"/>
                <w:lang w:val="en-US"/>
              </w:rPr>
              <w:t xml:space="preserve">. They will be responsible for ensuring that individuals develop the skills to be able to enter paid employment within targets set by Mencap and the </w:t>
            </w:r>
            <w:proofErr w:type="spellStart"/>
            <w:r w:rsidRPr="0AEE6707">
              <w:rPr>
                <w:rFonts w:ascii="FS Mencap" w:hAnsi="FS Mencap" w:eastAsia="FS Mencap" w:cs="FS Mencap"/>
                <w:color w:val="000000" w:themeColor="text1"/>
                <w:sz w:val="24"/>
                <w:szCs w:val="24"/>
                <w:lang w:val="en-US"/>
              </w:rPr>
              <w:t>programme</w:t>
            </w:r>
            <w:proofErr w:type="spellEnd"/>
            <w:r w:rsidRPr="0AEE6707">
              <w:rPr>
                <w:rFonts w:ascii="FS Mencap" w:hAnsi="FS Mencap" w:eastAsia="FS Mencap" w:cs="FS Mencap"/>
                <w:color w:val="000000" w:themeColor="text1"/>
                <w:sz w:val="24"/>
                <w:szCs w:val="24"/>
                <w:lang w:val="en-US"/>
              </w:rPr>
              <w:t>. Where individuals have higher level support needs, the Skills Coach will work with the Tutors to provide additional learning support within sessions.</w:t>
            </w:r>
          </w:p>
        </w:tc>
      </w:tr>
      <w:bookmarkEnd w:id="0"/>
    </w:tbl>
    <w:p w:rsidRPr="008D0375" w:rsidR="003D2704" w:rsidP="003616C2" w:rsidRDefault="003D2704" w14:paraId="5E18D5D2" w14:textId="77777777">
      <w:pPr>
        <w:tabs>
          <w:tab w:val="left" w:pos="4502"/>
        </w:tabs>
        <w:spacing w:line="240" w:lineRule="auto"/>
        <w:rPr>
          <w:rFonts w:ascii="FS Mencap" w:hAnsi="FS Mencap" w:eastAsia="Aptos" w:cs="Arial"/>
          <w:b/>
          <w:bCs/>
          <w:color w:val="970361"/>
          <w:kern w:val="2"/>
          <w:sz w:val="28"/>
          <w:szCs w:val="28"/>
          <w:lang w:val="en-US"/>
          <w14:ligatures w14:val="standardContextual"/>
        </w:rPr>
      </w:pPr>
    </w:p>
    <w:tbl>
      <w:tblPr>
        <w:tblStyle w:val="TableGrid"/>
        <w:tblpPr w:leftFromText="180" w:rightFromText="180" w:vertAnchor="text" w:horzAnchor="margin" w:tblpY="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0E2"/>
        <w:tblLook w:val="04A0" w:firstRow="1" w:lastRow="0" w:firstColumn="1" w:lastColumn="0" w:noHBand="0" w:noVBand="1"/>
      </w:tblPr>
      <w:tblGrid>
        <w:gridCol w:w="10456"/>
      </w:tblGrid>
      <w:tr w:rsidR="008D0375" w:rsidTr="003D2704" w14:paraId="0F675C1D" w14:textId="77777777">
        <w:tc>
          <w:tcPr>
            <w:tcW w:w="10456" w:type="dxa"/>
            <w:shd w:val="clear" w:color="auto" w:fill="F8F0E2"/>
            <w:tcMar>
              <w:top w:w="255" w:type="dxa"/>
              <w:left w:w="255" w:type="dxa"/>
              <w:bottom w:w="227" w:type="dxa"/>
              <w:right w:w="255" w:type="dxa"/>
            </w:tcMar>
          </w:tcPr>
          <w:p w:rsidR="008D0375" w:rsidP="003D2704" w:rsidRDefault="003D2704" w14:paraId="2DE1861B" w14:textId="128F4CD4">
            <w:pPr>
              <w:spacing w:before="120" w:line="276" w:lineRule="auto"/>
              <w:rPr>
                <w:rFonts w:ascii="FS Mencap" w:hAnsi="FS Mencap" w:eastAsia="Aptos" w:cs="Arial"/>
                <w:b/>
                <w:bCs/>
                <w:color w:val="970361"/>
                <w:kern w:val="2"/>
                <w:sz w:val="36"/>
                <w:szCs w:val="36"/>
                <w:lang w:val="en-US"/>
                <w14:ligatures w14:val="standardContextual"/>
              </w:rPr>
            </w:pPr>
            <w:r>
              <w:rPr>
                <w:noProof/>
              </w:rPr>
              <w:drawing>
                <wp:anchor distT="0" distB="0" distL="114300" distR="114300" simplePos="0" relativeHeight="251658242" behindDoc="1" locked="0" layoutInCell="1" allowOverlap="1" wp14:anchorId="3F239BA2" wp14:editId="24727B5D">
                  <wp:simplePos x="0" y="0"/>
                  <wp:positionH relativeFrom="column">
                    <wp:posOffset>-2126831</wp:posOffset>
                  </wp:positionH>
                  <wp:positionV relativeFrom="page">
                    <wp:posOffset>-716347</wp:posOffset>
                  </wp:positionV>
                  <wp:extent cx="3416935" cy="5073015"/>
                  <wp:effectExtent l="0" t="497840" r="0" b="771525"/>
                  <wp:wrapNone/>
                  <wp:docPr id="378508632" name="Picture 15" descr="A group of pink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96137" name="Picture 15" descr="A group of pink circles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6953157">
                            <a:off x="0" y="0"/>
                            <a:ext cx="3416935" cy="5073015"/>
                          </a:xfrm>
                          <a:prstGeom prst="rect">
                            <a:avLst/>
                          </a:prstGeom>
                        </pic:spPr>
                      </pic:pic>
                    </a:graphicData>
                  </a:graphic>
                  <wp14:sizeRelH relativeFrom="margin">
                    <wp14:pctWidth>0</wp14:pctWidth>
                  </wp14:sizeRelH>
                  <wp14:sizeRelV relativeFrom="margin">
                    <wp14:pctHeight>0</wp14:pctHeight>
                  </wp14:sizeRelV>
                </wp:anchor>
              </w:drawing>
            </w:r>
            <w:r w:rsidR="008D0375">
              <w:rPr>
                <w:rFonts w:ascii="FS Mencap" w:hAnsi="FS Mencap" w:eastAsia="Aptos" w:cs="Arial"/>
                <w:b/>
                <w:bCs/>
                <w:color w:val="970361"/>
                <w:kern w:val="2"/>
                <w:sz w:val="36"/>
                <w:szCs w:val="36"/>
                <w:lang w:val="en-US"/>
                <w14:ligatures w14:val="standardContextual"/>
              </w:rPr>
              <w:t>What you will bring to the role</w:t>
            </w:r>
            <w:r w:rsidR="0045645A">
              <w:rPr>
                <w:rFonts w:ascii="FS Mencap" w:hAnsi="FS Mencap" w:eastAsia="Aptos" w:cs="Arial"/>
                <w:b/>
                <w:bCs/>
                <w:color w:val="970361"/>
                <w:kern w:val="2"/>
                <w:sz w:val="36"/>
                <w:szCs w:val="36"/>
                <w:lang w:val="en-US"/>
                <w14:ligatures w14:val="standardContextual"/>
              </w:rPr>
              <w:t xml:space="preserve"> (Essentials)</w:t>
            </w:r>
          </w:p>
          <w:p w:rsidRPr="00102098" w:rsidR="00102098" w:rsidP="00102098" w:rsidRDefault="00102098" w14:paraId="24D62EE3" w14:textId="77777777">
            <w:pPr>
              <w:numPr>
                <w:ilvl w:val="0"/>
                <w:numId w:val="5"/>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 positive attitude and enthusiasm to support young people with SEND</w:t>
            </w:r>
            <w:r w:rsidRPr="00102098">
              <w:rPr>
                <w:rFonts w:ascii="Calibri" w:hAnsi="Calibri" w:cs="Calibri"/>
                <w:color w:val="000000" w:themeColor="text1"/>
                <w:sz w:val="24"/>
                <w:szCs w:val="24"/>
              </w:rPr>
              <w:t> </w:t>
            </w:r>
          </w:p>
          <w:p w:rsidRPr="00102098" w:rsidR="00102098" w:rsidP="00102098" w:rsidRDefault="00102098" w14:paraId="47D17270" w14:textId="77777777">
            <w:pPr>
              <w:numPr>
                <w:ilvl w:val="0"/>
                <w:numId w:val="6"/>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An ability to manage different situations in a sensitive and timely manner</w:t>
            </w:r>
            <w:r w:rsidRPr="00102098">
              <w:rPr>
                <w:rFonts w:ascii="Calibri" w:hAnsi="Calibri" w:cs="Calibri"/>
                <w:color w:val="000000" w:themeColor="text1"/>
                <w:sz w:val="24"/>
                <w:szCs w:val="24"/>
              </w:rPr>
              <w:t> </w:t>
            </w:r>
          </w:p>
          <w:p w:rsidRPr="00102098" w:rsidR="00102098" w:rsidP="00102098" w:rsidRDefault="00102098" w14:paraId="49200076" w14:textId="77777777">
            <w:pPr>
              <w:numPr>
                <w:ilvl w:val="0"/>
                <w:numId w:val="7"/>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 xml:space="preserve">Strong communication, record keeping and </w:t>
            </w:r>
            <w:proofErr w:type="spellStart"/>
            <w:r w:rsidRPr="00102098">
              <w:rPr>
                <w:rFonts w:ascii="FS Mencap" w:hAnsi="FS Mencap"/>
                <w:color w:val="000000" w:themeColor="text1"/>
                <w:sz w:val="24"/>
                <w:szCs w:val="24"/>
                <w:lang w:val="en-US"/>
              </w:rPr>
              <w:t>organisational</w:t>
            </w:r>
            <w:proofErr w:type="spellEnd"/>
            <w:r w:rsidRPr="00102098">
              <w:rPr>
                <w:rFonts w:ascii="FS Mencap" w:hAnsi="FS Mencap"/>
                <w:color w:val="000000" w:themeColor="text1"/>
                <w:sz w:val="24"/>
                <w:szCs w:val="24"/>
                <w:lang w:val="en-US"/>
              </w:rPr>
              <w:t xml:space="preserve"> skills</w:t>
            </w:r>
            <w:r w:rsidRPr="00102098">
              <w:rPr>
                <w:rFonts w:ascii="Calibri" w:hAnsi="Calibri" w:cs="Calibri"/>
                <w:color w:val="000000" w:themeColor="text1"/>
                <w:sz w:val="24"/>
                <w:szCs w:val="24"/>
              </w:rPr>
              <w:t> </w:t>
            </w:r>
          </w:p>
          <w:p w:rsidRPr="00102098" w:rsidR="00102098" w:rsidP="00102098" w:rsidRDefault="00102098" w14:paraId="6BBE9D89" w14:textId="77777777">
            <w:pPr>
              <w:numPr>
                <w:ilvl w:val="0"/>
                <w:numId w:val="8"/>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An ability to build professional relationships with a variety of stakeholders</w:t>
            </w:r>
            <w:r w:rsidRPr="00102098">
              <w:rPr>
                <w:rFonts w:ascii="Calibri" w:hAnsi="Calibri" w:cs="Calibri"/>
                <w:color w:val="000000" w:themeColor="text1"/>
                <w:sz w:val="24"/>
                <w:szCs w:val="24"/>
              </w:rPr>
              <w:t> </w:t>
            </w:r>
          </w:p>
          <w:p w:rsidRPr="00102098" w:rsidR="00102098" w:rsidP="00102098" w:rsidRDefault="00102098" w14:paraId="0AAE757A"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An ability to be flexible and work outside of ‘normal’ office hours when required</w:t>
            </w:r>
            <w:r w:rsidRPr="00102098">
              <w:rPr>
                <w:rFonts w:ascii="Calibri" w:hAnsi="Calibri" w:cs="Calibri"/>
                <w:color w:val="000000" w:themeColor="text1"/>
                <w:sz w:val="24"/>
                <w:szCs w:val="24"/>
              </w:rPr>
              <w:t> </w:t>
            </w:r>
          </w:p>
          <w:p w:rsidRPr="00102098" w:rsidR="00102098" w:rsidP="00102098" w:rsidRDefault="00102098" w14:paraId="6CA2957E"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Experience of supporting people in a classroom or workplace setting</w:t>
            </w:r>
            <w:r w:rsidRPr="00102098">
              <w:rPr>
                <w:rFonts w:ascii="Calibri" w:hAnsi="Calibri" w:cs="Calibri"/>
                <w:color w:val="000000" w:themeColor="text1"/>
                <w:sz w:val="24"/>
                <w:szCs w:val="24"/>
              </w:rPr>
              <w:t> </w:t>
            </w:r>
          </w:p>
          <w:p w:rsidRPr="00102098" w:rsidR="00102098" w:rsidP="00102098" w:rsidRDefault="00102098" w14:paraId="344DF557"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Experience of managing a caseload, balancing priorities and delivering to targets</w:t>
            </w:r>
            <w:r w:rsidRPr="00102098">
              <w:rPr>
                <w:rFonts w:ascii="Calibri" w:hAnsi="Calibri" w:cs="Calibri"/>
                <w:color w:val="000000" w:themeColor="text1"/>
                <w:sz w:val="24"/>
                <w:szCs w:val="24"/>
              </w:rPr>
              <w:t> </w:t>
            </w:r>
          </w:p>
          <w:p w:rsidRPr="00102098" w:rsidR="00102098" w:rsidP="00102098" w:rsidRDefault="00102098" w14:paraId="2DC9DA1B"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Judgement and trouble shooting skills</w:t>
            </w:r>
            <w:r w:rsidRPr="00102098">
              <w:rPr>
                <w:rFonts w:ascii="Calibri" w:hAnsi="Calibri" w:cs="Calibri"/>
                <w:color w:val="000000" w:themeColor="text1"/>
                <w:sz w:val="24"/>
                <w:szCs w:val="24"/>
              </w:rPr>
              <w:t> </w:t>
            </w:r>
          </w:p>
          <w:p w:rsidRPr="00102098" w:rsidR="00102098" w:rsidP="00102098" w:rsidRDefault="00102098" w14:paraId="33C10CEF" w14:textId="7C5630F2">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Excellent teamwork skills</w:t>
            </w:r>
            <w:r w:rsidRPr="00102098">
              <w:rPr>
                <w:rFonts w:ascii="Calibri" w:hAnsi="Calibri" w:cs="Calibri"/>
                <w:color w:val="000000" w:themeColor="text1"/>
                <w:sz w:val="24"/>
                <w:szCs w:val="24"/>
              </w:rPr>
              <w:t> </w:t>
            </w:r>
          </w:p>
          <w:p w:rsidRPr="00102098" w:rsidR="00102098" w:rsidP="00102098" w:rsidRDefault="00102098" w14:paraId="1019FF79"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Strong communication and relationship building skills</w:t>
            </w:r>
            <w:r w:rsidRPr="00102098">
              <w:rPr>
                <w:rFonts w:ascii="Calibri" w:hAnsi="Calibri" w:cs="Calibri"/>
                <w:color w:val="000000" w:themeColor="text1"/>
                <w:sz w:val="24"/>
                <w:szCs w:val="24"/>
              </w:rPr>
              <w:t> </w:t>
            </w:r>
          </w:p>
          <w:p w:rsidRPr="00102098" w:rsidR="00102098" w:rsidP="00102098" w:rsidRDefault="00102098" w14:paraId="506A85D8"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A-C/9-4 English and maths GCSE of equivalent</w:t>
            </w:r>
            <w:r w:rsidRPr="00102098">
              <w:rPr>
                <w:rFonts w:ascii="Calibri" w:hAnsi="Calibri" w:cs="Calibri"/>
                <w:color w:val="000000" w:themeColor="text1"/>
                <w:sz w:val="24"/>
                <w:szCs w:val="24"/>
              </w:rPr>
              <w:t> </w:t>
            </w:r>
          </w:p>
          <w:p w:rsidRPr="00102098" w:rsidR="00102098" w:rsidP="00102098" w:rsidRDefault="00102098" w14:paraId="35641975" w14:textId="11A0B7F1">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Experience professionally or personal with learning disability</w:t>
            </w:r>
            <w:r w:rsidRPr="00102098">
              <w:rPr>
                <w:rFonts w:ascii="Calibri" w:hAnsi="Calibri" w:cs="Calibri"/>
                <w:color w:val="000000" w:themeColor="text1"/>
                <w:sz w:val="24"/>
                <w:szCs w:val="24"/>
              </w:rPr>
              <w:t> </w:t>
            </w:r>
          </w:p>
          <w:p w:rsidR="00102098" w:rsidP="00C6135F" w:rsidRDefault="00102098" w14:paraId="4591E61F" w14:textId="77777777">
            <w:pPr>
              <w:spacing w:line="259" w:lineRule="auto"/>
              <w:rPr>
                <w:rFonts w:ascii="FS Mencap" w:hAnsi="FS Mencap" w:eastAsia="FS Mencap" w:cs="FS Mencap"/>
                <w:b/>
                <w:bCs/>
                <w:sz w:val="24"/>
                <w:szCs w:val="24"/>
              </w:rPr>
            </w:pPr>
          </w:p>
          <w:p w:rsidRPr="005B6EAF" w:rsidR="00C6135F" w:rsidP="00C6135F" w:rsidRDefault="00C6135F" w14:paraId="0C1D1DBF" w14:textId="438E4FA3">
            <w:pPr>
              <w:spacing w:line="259" w:lineRule="auto"/>
              <w:rPr>
                <w:rFonts w:ascii="FS Mencap" w:hAnsi="FS Mencap" w:eastAsia="FS Mencap" w:cs="FS Mencap"/>
              </w:rPr>
            </w:pPr>
            <w:r w:rsidRPr="005B6EAF">
              <w:rPr>
                <w:rFonts w:ascii="FS Mencap" w:hAnsi="FS Mencap" w:eastAsia="FS Mencap" w:cs="FS Mencap"/>
                <w:b/>
                <w:bCs/>
                <w:sz w:val="24"/>
                <w:szCs w:val="24"/>
              </w:rPr>
              <w:t>Please note:</w:t>
            </w:r>
            <w:r w:rsidRPr="005B6EAF">
              <w:rPr>
                <w:rFonts w:ascii="FS Mencap" w:hAnsi="FS Mencap" w:eastAsia="FS Mencap" w:cs="FS Mencap"/>
                <w:sz w:val="24"/>
                <w:szCs w:val="24"/>
              </w:rPr>
              <w:t xml:space="preserve"> This job description is not intended to be exhaustive. Duties and responsibilities may evolve over time to reflect the needs of the organisation and the role.</w:t>
            </w:r>
          </w:p>
          <w:p w:rsidRPr="008D0375" w:rsidR="00C6135F" w:rsidP="003D2704" w:rsidRDefault="00C6135F" w14:paraId="73DA0E66" w14:textId="6BFA74A9">
            <w:pPr>
              <w:spacing w:before="120" w:line="276" w:lineRule="auto"/>
              <w:rPr>
                <w:rFonts w:ascii="FS Mencap" w:hAnsi="FS Mencap"/>
                <w:color w:val="000000" w:themeColor="text1"/>
                <w:sz w:val="24"/>
                <w:szCs w:val="24"/>
              </w:rPr>
            </w:pPr>
          </w:p>
        </w:tc>
      </w:tr>
    </w:tbl>
    <w:p w:rsidR="00461411" w:rsidP="003616C2" w:rsidRDefault="00461411" w14:paraId="60086A73" w14:textId="6E0EE0E3">
      <w:pPr>
        <w:spacing w:line="240" w:lineRule="auto"/>
        <w:rPr>
          <w:rFonts w:ascii="FS Mencap" w:hAnsi="FS Mencap" w:eastAsia="Aptos" w:cs="Arial"/>
          <w:b/>
          <w:bCs/>
          <w:color w:val="970361"/>
          <w:kern w:val="2"/>
          <w:sz w:val="28"/>
          <w:szCs w:val="28"/>
          <w:lang w:val="en-US"/>
          <w14:ligatures w14:val="standardContextual"/>
        </w:rPr>
      </w:pPr>
      <w:r>
        <w:rPr>
          <w:noProof/>
        </w:rPr>
        <w:drawing>
          <wp:anchor distT="0" distB="0" distL="114300" distR="114300" simplePos="0" relativeHeight="251658241" behindDoc="1" locked="0" layoutInCell="1" allowOverlap="1" wp14:anchorId="0767384D" wp14:editId="0897C0B0">
            <wp:simplePos x="0" y="0"/>
            <wp:positionH relativeFrom="column">
              <wp:posOffset>5481377</wp:posOffset>
            </wp:positionH>
            <wp:positionV relativeFrom="page">
              <wp:posOffset>-1807358</wp:posOffset>
            </wp:positionV>
            <wp:extent cx="3488080" cy="5178115"/>
            <wp:effectExtent l="0" t="501967" r="0" b="785178"/>
            <wp:wrapNone/>
            <wp:docPr id="545174918" name="Picture 15" descr="A group of pink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96137" name="Picture 15" descr="A group of pink circles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6953157">
                      <a:off x="0" y="0"/>
                      <a:ext cx="3488080" cy="517811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521574"/>
        <w:tblLook w:val="04A0" w:firstRow="1" w:lastRow="0" w:firstColumn="1" w:lastColumn="0" w:noHBand="0" w:noVBand="1"/>
      </w:tblPr>
      <w:tblGrid>
        <w:gridCol w:w="10460"/>
      </w:tblGrid>
      <w:tr w:rsidRPr="006D79B3" w:rsidR="00461411" w14:paraId="4649BF8C" w14:textId="77777777">
        <w:tc>
          <w:tcPr>
            <w:tcW w:w="10456" w:type="dxa"/>
            <w:shd w:val="clear" w:color="auto" w:fill="521574"/>
            <w:tcMar>
              <w:left w:w="0" w:type="dxa"/>
              <w:right w:w="0" w:type="dxa"/>
            </w:tcMar>
          </w:tcPr>
          <w:p w:rsidRPr="006D79B3" w:rsidR="00461411" w:rsidRDefault="00461411" w14:paraId="36AF38A0" w14:textId="77777777">
            <w:pPr>
              <w:spacing w:line="276" w:lineRule="auto"/>
              <w:rPr>
                <w:rFonts w:ascii="FS Mencap" w:hAnsi="FS Mencap" w:eastAsia="Aptos" w:cs="Arial"/>
                <w:b/>
                <w:bCs/>
                <w:color w:val="FFFFFF" w:themeColor="background1"/>
                <w:kern w:val="2"/>
                <w:sz w:val="28"/>
                <w:szCs w:val="28"/>
                <w:lang w:val="en-US"/>
                <w14:ligatures w14:val="standardContextual"/>
              </w:rPr>
            </w:pPr>
            <w:r>
              <w:rPr>
                <w:rFonts w:ascii="FS Mencap" w:hAnsi="FS Mencap" w:eastAsia="Aptos" w:cs="Arial"/>
                <w:b/>
                <w:bCs/>
                <w:noProof/>
                <w:color w:val="FFFFFF" w:themeColor="background1"/>
                <w:kern w:val="2"/>
                <w:sz w:val="28"/>
                <w:szCs w:val="28"/>
                <w:lang w:val="en-US"/>
              </w:rPr>
              <w:lastRenderedPageBreak/>
              <w:drawing>
                <wp:inline distT="0" distB="0" distL="0" distR="0" wp14:anchorId="164627F7" wp14:editId="07E0A78B">
                  <wp:extent cx="6637465" cy="2690133"/>
                  <wp:effectExtent l="0" t="0" r="5080" b="2540"/>
                  <wp:docPr id="1966285927" name="Picture 4" descr="A person and person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85927" name="Picture 4" descr="A person and person posing for a pictur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37465" cy="2690133"/>
                          </a:xfrm>
                          <a:prstGeom prst="rect">
                            <a:avLst/>
                          </a:prstGeom>
                        </pic:spPr>
                      </pic:pic>
                    </a:graphicData>
                  </a:graphic>
                </wp:inline>
              </w:drawing>
            </w:r>
          </w:p>
          <w:p w:rsidR="00461411" w:rsidRDefault="00461411" w14:paraId="7B1C2990" w14:textId="77777777">
            <w:pPr>
              <w:pStyle w:val="Footer"/>
              <w:spacing w:line="276" w:lineRule="auto"/>
              <w:jc w:val="center"/>
              <w:rPr>
                <w:rFonts w:ascii="FS Mencap" w:hAnsi="FS Mencap"/>
                <w:color w:val="FFFFFF" w:themeColor="background1"/>
                <w:sz w:val="24"/>
                <w:szCs w:val="24"/>
              </w:rPr>
            </w:pPr>
          </w:p>
          <w:p w:rsidRPr="00115989" w:rsidR="00461411" w:rsidRDefault="00461411" w14:paraId="0273788B" w14:textId="77777777">
            <w:pPr>
              <w:pStyle w:val="Footer"/>
              <w:spacing w:line="276" w:lineRule="auto"/>
              <w:jc w:val="center"/>
              <w:rPr>
                <w:rStyle w:val="Strong"/>
                <w:rFonts w:ascii="FS Mencap" w:hAnsi="FS Mencap"/>
                <w:color w:val="FFFFFF" w:themeColor="background1"/>
                <w:sz w:val="28"/>
                <w:szCs w:val="28"/>
              </w:rPr>
            </w:pPr>
            <w:r w:rsidRPr="00115989">
              <w:rPr>
                <w:rStyle w:val="Strong"/>
                <w:rFonts w:ascii="FS Mencap" w:hAnsi="FS Mencap"/>
                <w:color w:val="FFFFFF" w:themeColor="background1"/>
                <w:sz w:val="28"/>
                <w:szCs w:val="28"/>
              </w:rPr>
              <w:t xml:space="preserve">“This isn’t just a job - it’s a chance to help change the lives of people </w:t>
            </w:r>
          </w:p>
          <w:p w:rsidRPr="00115989" w:rsidR="00461411" w:rsidRDefault="00461411" w14:paraId="22E4304F" w14:textId="77777777">
            <w:pPr>
              <w:pStyle w:val="Footer"/>
              <w:spacing w:line="276" w:lineRule="auto"/>
              <w:jc w:val="center"/>
              <w:rPr>
                <w:rFonts w:ascii="FS Mencap" w:hAnsi="FS Mencap"/>
                <w:b/>
                <w:bCs/>
                <w:color w:val="FFFFFF" w:themeColor="background1"/>
                <w:sz w:val="28"/>
                <w:szCs w:val="28"/>
              </w:rPr>
            </w:pPr>
            <w:r w:rsidRPr="00115989">
              <w:rPr>
                <w:rStyle w:val="Strong"/>
                <w:rFonts w:ascii="FS Mencap" w:hAnsi="FS Mencap"/>
                <w:color w:val="FFFFFF" w:themeColor="background1"/>
                <w:sz w:val="28"/>
                <w:szCs w:val="28"/>
              </w:rPr>
              <w:t xml:space="preserve">with a learning disability and their families. If you’re passionate about </w:t>
            </w:r>
            <w:r>
              <w:rPr>
                <w:rStyle w:val="Strong"/>
                <w:rFonts w:ascii="FS Mencap" w:hAnsi="FS Mencap"/>
                <w:color w:val="FFFFFF" w:themeColor="background1"/>
                <w:sz w:val="28"/>
                <w:szCs w:val="28"/>
              </w:rPr>
              <w:br/>
            </w:r>
            <w:r w:rsidRPr="00115989">
              <w:rPr>
                <w:rStyle w:val="Strong"/>
                <w:rFonts w:ascii="FS Mencap" w:hAnsi="FS Mencap"/>
                <w:color w:val="FFFFFF" w:themeColor="background1"/>
                <w:sz w:val="28"/>
                <w:szCs w:val="28"/>
              </w:rPr>
              <w:t>making a difference, join Mencap in building a more inclusive future.”</w:t>
            </w:r>
          </w:p>
          <w:p w:rsidRPr="006D79B3" w:rsidR="00461411" w:rsidRDefault="00461411" w14:paraId="271E08F1" w14:textId="77777777">
            <w:pPr>
              <w:pStyle w:val="Footer"/>
              <w:spacing w:line="276" w:lineRule="auto"/>
              <w:rPr>
                <w:rFonts w:ascii="FS Mencap" w:hAnsi="FS Mencap"/>
                <w:color w:val="FFFFFF" w:themeColor="background1"/>
                <w:sz w:val="24"/>
                <w:szCs w:val="24"/>
              </w:rPr>
            </w:pPr>
          </w:p>
        </w:tc>
      </w:tr>
    </w:tbl>
    <w:p w:rsidR="0071709F" w:rsidP="003616C2" w:rsidRDefault="0071709F" w14:paraId="1F158D4C" w14:textId="703CF84F">
      <w:pPr>
        <w:spacing w:line="240" w:lineRule="auto"/>
        <w:rPr>
          <w:rFonts w:ascii="FS Mencap" w:hAnsi="FS Mencap" w:eastAsia="Aptos" w:cs="Arial"/>
          <w:b/>
          <w:bCs/>
          <w:color w:val="970361"/>
          <w:kern w:val="2"/>
          <w:sz w:val="28"/>
          <w:szCs w:val="28"/>
          <w:lang w:val="en-US"/>
          <w14:ligatures w14:val="standardContextual"/>
        </w:rPr>
      </w:pPr>
    </w:p>
    <w:tbl>
      <w:tblPr>
        <w:tblStyle w:val="TableGrid"/>
        <w:tblpPr w:leftFromText="180" w:rightFromText="180" w:vertAnchor="text" w:horzAnchor="margin" w:tblpY="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0E2"/>
        <w:tblLook w:val="04A0" w:firstRow="1" w:lastRow="0" w:firstColumn="1" w:lastColumn="0" w:noHBand="0" w:noVBand="1"/>
      </w:tblPr>
      <w:tblGrid>
        <w:gridCol w:w="10456"/>
      </w:tblGrid>
      <w:tr w:rsidR="00485ADA" w:rsidTr="6224E380" w14:paraId="28ED8C7E" w14:textId="77777777">
        <w:tc>
          <w:tcPr>
            <w:tcW w:w="10456" w:type="dxa"/>
            <w:shd w:val="clear" w:color="auto" w:fill="F8F0E2"/>
            <w:tcMar>
              <w:top w:w="255" w:type="dxa"/>
              <w:left w:w="255" w:type="dxa"/>
              <w:bottom w:w="255" w:type="dxa"/>
              <w:right w:w="255" w:type="dxa"/>
            </w:tcMar>
          </w:tcPr>
          <w:p w:rsidR="00485ADA" w:rsidP="003D2704" w:rsidRDefault="00F41372" w14:paraId="36E96A20" w14:textId="7EBBA6B7">
            <w:pPr>
              <w:spacing w:before="120" w:line="276" w:lineRule="auto"/>
              <w:rPr>
                <w:rFonts w:ascii="FS Mencap" w:hAnsi="FS Mencap" w:eastAsia="Aptos" w:cs="Arial"/>
                <w:b/>
                <w:bCs/>
                <w:color w:val="970361"/>
                <w:kern w:val="2"/>
                <w:sz w:val="36"/>
                <w:szCs w:val="36"/>
                <w:lang w:val="en-US"/>
                <w14:ligatures w14:val="standardContextual"/>
              </w:rPr>
            </w:pPr>
            <w:r>
              <w:rPr>
                <w:rFonts w:ascii="FS Mencap" w:hAnsi="FS Mencap" w:eastAsia="Aptos" w:cs="Arial"/>
                <w:b/>
                <w:bCs/>
                <w:color w:val="970361"/>
                <w:kern w:val="2"/>
                <w:sz w:val="36"/>
                <w:szCs w:val="36"/>
                <w:lang w:val="en-US"/>
                <w14:ligatures w14:val="standardContextual"/>
              </w:rPr>
              <w:t xml:space="preserve">Mencap and our </w:t>
            </w:r>
            <w:r w:rsidR="00220E28">
              <w:rPr>
                <w:rFonts w:ascii="FS Mencap" w:hAnsi="FS Mencap" w:eastAsia="Aptos" w:cs="Arial"/>
                <w:b/>
                <w:bCs/>
                <w:color w:val="970361"/>
                <w:kern w:val="2"/>
                <w:sz w:val="36"/>
                <w:szCs w:val="36"/>
                <w:lang w:val="en-US"/>
                <w14:ligatures w14:val="standardContextual"/>
              </w:rPr>
              <w:t>C</w:t>
            </w:r>
            <w:r>
              <w:rPr>
                <w:rFonts w:ascii="FS Mencap" w:hAnsi="FS Mencap" w:eastAsia="Aptos" w:cs="Arial"/>
                <w:b/>
                <w:bCs/>
                <w:color w:val="970361"/>
                <w:kern w:val="2"/>
                <w:sz w:val="36"/>
                <w:szCs w:val="36"/>
                <w:lang w:val="en-US"/>
                <w14:ligatures w14:val="standardContextual"/>
              </w:rPr>
              <w:t>ommitment to Safeguarding</w:t>
            </w:r>
          </w:p>
          <w:p w:rsidRPr="00102098" w:rsidR="00BF3829" w:rsidP="00BF3829" w:rsidRDefault="00BF3829" w14:paraId="462B9021" w14:textId="77777777">
            <w:p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Mencap is committed to safeguarding and promoting the welfare of children, young people and vulnerable adults, and expects all staff and volunteers to share this commitment.</w:t>
            </w:r>
            <w:r w:rsidRPr="00102098">
              <w:rPr>
                <w:rFonts w:ascii="Calibri" w:hAnsi="Calibri" w:cs="Calibri"/>
                <w:color w:val="000000" w:themeColor="text1"/>
                <w:sz w:val="24"/>
                <w:szCs w:val="24"/>
              </w:rPr>
              <w:t> </w:t>
            </w:r>
          </w:p>
          <w:p w:rsidRPr="00102098" w:rsidR="00BF3829" w:rsidP="00BF3829" w:rsidRDefault="00BF3829" w14:paraId="10451743" w14:textId="77777777">
            <w:p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Successful applicants will be subject to appropriate pre-employment checks, including references and, where applicable, an enhanced Disclosure and Barring Service (DBS) check.</w:t>
            </w:r>
            <w:r w:rsidRPr="00102098">
              <w:rPr>
                <w:rFonts w:ascii="Calibri" w:hAnsi="Calibri" w:cs="Calibri"/>
                <w:color w:val="000000" w:themeColor="text1"/>
                <w:sz w:val="24"/>
                <w:szCs w:val="24"/>
              </w:rPr>
              <w:t> </w:t>
            </w:r>
          </w:p>
          <w:p w:rsidR="0041258A" w:rsidP="003D2704" w:rsidRDefault="0041258A" w14:paraId="049AF1EA" w14:textId="77777777">
            <w:pPr>
              <w:spacing w:before="120" w:line="276" w:lineRule="auto"/>
              <w:rPr>
                <w:rFonts w:ascii="FS Mencap" w:hAnsi="FS Mencap"/>
                <w:color w:val="000000" w:themeColor="text1"/>
                <w:sz w:val="24"/>
                <w:szCs w:val="24"/>
              </w:rPr>
            </w:pPr>
          </w:p>
          <w:p w:rsidR="0041258A" w:rsidP="003D2704" w:rsidRDefault="0041258A" w14:paraId="62795B7A" w14:textId="77777777">
            <w:pPr>
              <w:spacing w:before="120" w:line="276" w:lineRule="auto"/>
              <w:rPr>
                <w:rFonts w:ascii="FS Mencap" w:hAnsi="FS Mencap"/>
                <w:color w:val="000000" w:themeColor="text1"/>
                <w:sz w:val="24"/>
                <w:szCs w:val="24"/>
              </w:rPr>
            </w:pPr>
          </w:p>
          <w:p w:rsidR="0041258A" w:rsidP="003D2704" w:rsidRDefault="0041258A" w14:paraId="6563E6DB" w14:textId="77777777">
            <w:pPr>
              <w:spacing w:before="120" w:line="276" w:lineRule="auto"/>
              <w:rPr>
                <w:rFonts w:ascii="FS Mencap" w:hAnsi="FS Mencap"/>
                <w:color w:val="000000" w:themeColor="text1"/>
                <w:sz w:val="24"/>
                <w:szCs w:val="24"/>
              </w:rPr>
            </w:pPr>
          </w:p>
          <w:p w:rsidRPr="008D0375" w:rsidR="0041258A" w:rsidP="003D2704" w:rsidRDefault="0041258A" w14:paraId="55729C93" w14:textId="514EF64F">
            <w:pPr>
              <w:spacing w:before="120" w:line="276" w:lineRule="auto"/>
              <w:rPr>
                <w:rFonts w:ascii="FS Mencap" w:hAnsi="FS Mencap"/>
                <w:color w:val="000000" w:themeColor="text1"/>
                <w:sz w:val="24"/>
                <w:szCs w:val="24"/>
              </w:rPr>
            </w:pPr>
          </w:p>
        </w:tc>
      </w:tr>
    </w:tbl>
    <w:p w:rsidRPr="00D32D4C" w:rsidR="006C3AC6" w:rsidP="00102098" w:rsidRDefault="006C3AC6" w14:paraId="00CE5695" w14:textId="77777777">
      <w:pPr>
        <w:rPr>
          <w:rFonts w:ascii="FS Mencap" w:hAnsi="FS Mencap"/>
          <w:b/>
          <w:bCs/>
        </w:rPr>
      </w:pPr>
    </w:p>
    <w:sectPr w:rsidRPr="00D32D4C" w:rsidR="006C3AC6" w:rsidSect="00B0736A">
      <w:headerReference w:type="default" r:id="rId15"/>
      <w:footerReference w:type="default" r:id="rId16"/>
      <w:headerReference w:type="first" r:id="rId17"/>
      <w:footerReference w:type="first" r:id="rId18"/>
      <w:pgSz w:w="11906" w:h="16838" w:orient="portrait"/>
      <w:pgMar w:top="720" w:right="720" w:bottom="720" w:left="72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BCA" w:rsidP="00D25B4E" w:rsidRDefault="00080BCA" w14:paraId="49E34688" w14:textId="77777777">
      <w:pPr>
        <w:spacing w:after="0" w:line="240" w:lineRule="auto"/>
      </w:pPr>
      <w:r>
        <w:separator/>
      </w:r>
    </w:p>
  </w:endnote>
  <w:endnote w:type="continuationSeparator" w:id="0">
    <w:p w:rsidR="00080BCA" w:rsidP="00D25B4E" w:rsidRDefault="00080BCA" w14:paraId="6CF0C8B8" w14:textId="77777777">
      <w:pPr>
        <w:spacing w:after="0" w:line="240" w:lineRule="auto"/>
      </w:pPr>
      <w:r>
        <w:continuationSeparator/>
      </w:r>
    </w:p>
  </w:endnote>
  <w:endnote w:type="continuationNotice" w:id="1">
    <w:p w:rsidR="00080BCA" w:rsidRDefault="00080BCA" w14:paraId="0310F0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S Mencap">
    <w:panose1 w:val="02000506040000020004"/>
    <w:charset w:val="00"/>
    <w:family w:val="modern"/>
    <w:notTrueType/>
    <w:pitch w:val="variable"/>
    <w:sig w:usb0="800000AF" w:usb1="4000204A" w:usb2="00000000" w:usb3="00000000" w:csb0="0000009B"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A3389" w:rsidTr="6B0349F9" w14:paraId="517FCE06" w14:textId="77777777">
      <w:trPr>
        <w:trHeight w:val="300"/>
      </w:trPr>
      <w:tc>
        <w:tcPr>
          <w:tcW w:w="3485" w:type="dxa"/>
        </w:tcPr>
        <w:p w:rsidR="145A3389" w:rsidP="6B0349F9" w:rsidRDefault="145A3389" w14:paraId="0B8BE419" w14:textId="0EB3F8BF">
          <w:pPr>
            <w:pStyle w:val="Header"/>
            <w:ind w:left="-115"/>
            <w:rPr>
              <w:rFonts w:ascii="FS Mencap" w:hAnsi="FS Mencap"/>
              <w:b/>
              <w:bCs/>
            </w:rPr>
          </w:pPr>
        </w:p>
      </w:tc>
      <w:tc>
        <w:tcPr>
          <w:tcW w:w="3485" w:type="dxa"/>
        </w:tcPr>
        <w:p w:rsidR="145A3389" w:rsidP="145A3389" w:rsidRDefault="145A3389" w14:paraId="0D09295C" w14:textId="1017409F">
          <w:pPr>
            <w:pStyle w:val="Header"/>
            <w:jc w:val="center"/>
          </w:pPr>
        </w:p>
      </w:tc>
      <w:tc>
        <w:tcPr>
          <w:tcW w:w="3485" w:type="dxa"/>
        </w:tcPr>
        <w:p w:rsidR="145A3389" w:rsidP="145A3389" w:rsidRDefault="145A3389" w14:paraId="2C484285" w14:textId="5CC09F48">
          <w:pPr>
            <w:pStyle w:val="Header"/>
            <w:ind w:right="-115"/>
            <w:jc w:val="right"/>
          </w:pPr>
        </w:p>
      </w:tc>
    </w:tr>
  </w:tbl>
  <w:p w:rsidR="145A3389" w:rsidP="145A3389" w:rsidRDefault="00F03DD2" w14:paraId="0D960CB4" w14:textId="40BCC75A">
    <w:pPr>
      <w:pStyle w:val="Footer"/>
    </w:pPr>
    <w:r>
      <w:rPr>
        <w:noProof/>
      </w:rPr>
      <w:drawing>
        <wp:anchor distT="0" distB="0" distL="114300" distR="114300" simplePos="0" relativeHeight="251658240" behindDoc="0" locked="0" layoutInCell="1" allowOverlap="1" wp14:anchorId="2538964C" wp14:editId="74A8C2F3">
          <wp:simplePos x="0" y="0"/>
          <wp:positionH relativeFrom="column">
            <wp:posOffset>-1008665</wp:posOffset>
          </wp:positionH>
          <wp:positionV relativeFrom="paragraph">
            <wp:posOffset>-62865</wp:posOffset>
          </wp:positionV>
          <wp:extent cx="8766306" cy="530200"/>
          <wp:effectExtent l="0" t="0" r="0" b="3810"/>
          <wp:wrapNone/>
          <wp:docPr id="2068088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54097" name="Picture 1801054097"/>
                  <pic:cNvPicPr/>
                </pic:nvPicPr>
                <pic:blipFill>
                  <a:blip r:embed="rId1">
                    <a:extLst>
                      <a:ext uri="{28A0092B-C50C-407E-A947-70E740481C1C}">
                        <a14:useLocalDpi xmlns:a14="http://schemas.microsoft.com/office/drawing/2010/main" val="0"/>
                      </a:ext>
                    </a:extLst>
                  </a:blip>
                  <a:stretch>
                    <a:fillRect/>
                  </a:stretch>
                </pic:blipFill>
                <pic:spPr>
                  <a:xfrm>
                    <a:off x="0" y="0"/>
                    <a:ext cx="8766306" cy="530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0349F9" w:rsidTr="6B0349F9" w14:paraId="50534A96" w14:textId="77777777">
      <w:trPr>
        <w:trHeight w:val="300"/>
      </w:trPr>
      <w:tc>
        <w:tcPr>
          <w:tcW w:w="3485" w:type="dxa"/>
        </w:tcPr>
        <w:p w:rsidR="6B0349F9" w:rsidP="6B0349F9" w:rsidRDefault="6B0349F9" w14:paraId="6F3196B4" w14:textId="73DC48C6">
          <w:pPr>
            <w:pStyle w:val="Header"/>
            <w:ind w:left="-115"/>
          </w:pPr>
        </w:p>
      </w:tc>
      <w:tc>
        <w:tcPr>
          <w:tcW w:w="3485" w:type="dxa"/>
        </w:tcPr>
        <w:p w:rsidR="6B0349F9" w:rsidP="6B0349F9" w:rsidRDefault="6B0349F9" w14:paraId="408C59BA" w14:textId="4F87378B">
          <w:pPr>
            <w:pStyle w:val="Header"/>
            <w:jc w:val="center"/>
          </w:pPr>
        </w:p>
      </w:tc>
      <w:tc>
        <w:tcPr>
          <w:tcW w:w="3485" w:type="dxa"/>
        </w:tcPr>
        <w:p w:rsidR="6B0349F9" w:rsidP="6B0349F9" w:rsidRDefault="6B0349F9" w14:paraId="06F7D744" w14:textId="3E2B8565">
          <w:pPr>
            <w:pStyle w:val="Header"/>
            <w:ind w:right="-115"/>
            <w:jc w:val="right"/>
          </w:pPr>
        </w:p>
      </w:tc>
    </w:tr>
  </w:tbl>
  <w:p w:rsidR="6B0349F9" w:rsidP="6B0349F9" w:rsidRDefault="6B0349F9" w14:paraId="29A6D73B" w14:textId="5E01D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BCA" w:rsidP="00D25B4E" w:rsidRDefault="00080BCA" w14:paraId="763B12A9" w14:textId="77777777">
      <w:pPr>
        <w:spacing w:after="0" w:line="240" w:lineRule="auto"/>
      </w:pPr>
      <w:r>
        <w:separator/>
      </w:r>
    </w:p>
  </w:footnote>
  <w:footnote w:type="continuationSeparator" w:id="0">
    <w:p w:rsidR="00080BCA" w:rsidP="00D25B4E" w:rsidRDefault="00080BCA" w14:paraId="059FF8AF" w14:textId="77777777">
      <w:pPr>
        <w:spacing w:after="0" w:line="240" w:lineRule="auto"/>
      </w:pPr>
      <w:r>
        <w:continuationSeparator/>
      </w:r>
    </w:p>
  </w:footnote>
  <w:footnote w:type="continuationNotice" w:id="1">
    <w:p w:rsidR="00080BCA" w:rsidRDefault="00080BCA" w14:paraId="49F34D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A3389" w:rsidTr="6B0349F9" w14:paraId="5BCBED59" w14:textId="77777777">
      <w:trPr>
        <w:trHeight w:val="300"/>
      </w:trPr>
      <w:tc>
        <w:tcPr>
          <w:tcW w:w="3485" w:type="dxa"/>
        </w:tcPr>
        <w:p w:rsidR="145A3389" w:rsidP="00B0736A" w:rsidRDefault="145A3389" w14:paraId="3FB76E4E" w14:textId="2CE4623B">
          <w:pPr>
            <w:pStyle w:val="Header"/>
            <w:tabs>
              <w:tab w:val="clear" w:pos="4513"/>
              <w:tab w:val="clear" w:pos="9026"/>
              <w:tab w:val="left" w:pos="1042"/>
            </w:tabs>
          </w:pPr>
        </w:p>
      </w:tc>
      <w:tc>
        <w:tcPr>
          <w:tcW w:w="3485" w:type="dxa"/>
        </w:tcPr>
        <w:p w:rsidR="145A3389" w:rsidP="145A3389" w:rsidRDefault="145A3389" w14:paraId="7ED18162" w14:textId="7F3CC69A">
          <w:pPr>
            <w:pStyle w:val="Header"/>
            <w:jc w:val="center"/>
          </w:pPr>
        </w:p>
      </w:tc>
      <w:tc>
        <w:tcPr>
          <w:tcW w:w="3485" w:type="dxa"/>
        </w:tcPr>
        <w:p w:rsidR="145A3389" w:rsidP="145A3389" w:rsidRDefault="145A3389" w14:paraId="4D8D7617" w14:textId="3DA96194">
          <w:pPr>
            <w:pStyle w:val="Header"/>
            <w:ind w:right="-115"/>
            <w:jc w:val="right"/>
          </w:pPr>
        </w:p>
      </w:tc>
    </w:tr>
  </w:tbl>
  <w:p w:rsidR="145A3389" w:rsidP="145A3389" w:rsidRDefault="145A3389" w14:paraId="7A5E2E9C" w14:textId="05157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0349F9" w:rsidTr="6B0349F9" w14:paraId="3E41E6FC" w14:textId="77777777">
      <w:trPr>
        <w:trHeight w:val="300"/>
      </w:trPr>
      <w:tc>
        <w:tcPr>
          <w:tcW w:w="3485" w:type="dxa"/>
        </w:tcPr>
        <w:p w:rsidR="6B0349F9" w:rsidP="6B0349F9" w:rsidRDefault="6B0349F9" w14:paraId="57BB03B1" w14:textId="031B6AD6">
          <w:pPr>
            <w:pStyle w:val="Header"/>
            <w:ind w:left="-115"/>
          </w:pPr>
        </w:p>
      </w:tc>
      <w:tc>
        <w:tcPr>
          <w:tcW w:w="3485" w:type="dxa"/>
        </w:tcPr>
        <w:p w:rsidR="6B0349F9" w:rsidP="6B0349F9" w:rsidRDefault="6B0349F9" w14:paraId="779355AC" w14:textId="50A74C0C">
          <w:pPr>
            <w:pStyle w:val="Header"/>
            <w:jc w:val="center"/>
          </w:pPr>
        </w:p>
      </w:tc>
      <w:tc>
        <w:tcPr>
          <w:tcW w:w="3485" w:type="dxa"/>
        </w:tcPr>
        <w:p w:rsidR="6B0349F9" w:rsidP="6B0349F9" w:rsidRDefault="6B0349F9" w14:paraId="02A24399" w14:textId="1B4B3D10">
          <w:pPr>
            <w:pStyle w:val="Header"/>
            <w:ind w:right="-115"/>
            <w:jc w:val="right"/>
          </w:pPr>
        </w:p>
      </w:tc>
    </w:tr>
  </w:tbl>
  <w:p w:rsidR="6B0349F9" w:rsidP="6B0349F9" w:rsidRDefault="6B0349F9" w14:paraId="25F847E8" w14:textId="7FA50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781"/>
    <w:multiLevelType w:val="multilevel"/>
    <w:tmpl w:val="F558E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7649B8"/>
    <w:multiLevelType w:val="multilevel"/>
    <w:tmpl w:val="BCCEB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A34FF3"/>
    <w:multiLevelType w:val="multilevel"/>
    <w:tmpl w:val="CE5C2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0249F3"/>
    <w:multiLevelType w:val="multilevel"/>
    <w:tmpl w:val="7F429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0F24F4"/>
    <w:multiLevelType w:val="hybridMultilevel"/>
    <w:tmpl w:val="54A0D8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85F25E1"/>
    <w:multiLevelType w:val="multilevel"/>
    <w:tmpl w:val="B94ABC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7D6DC1"/>
    <w:multiLevelType w:val="hybridMultilevel"/>
    <w:tmpl w:val="C20E0E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32E10DD7"/>
    <w:multiLevelType w:val="multilevel"/>
    <w:tmpl w:val="2E0CF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97A2F25"/>
    <w:multiLevelType w:val="multilevel"/>
    <w:tmpl w:val="9B8CD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BC66935"/>
    <w:multiLevelType w:val="multilevel"/>
    <w:tmpl w:val="B7B41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7BA5C6C"/>
    <w:multiLevelType w:val="multilevel"/>
    <w:tmpl w:val="A7FE4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A33529D"/>
    <w:multiLevelType w:val="hybridMultilevel"/>
    <w:tmpl w:val="5440A0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F274079"/>
    <w:multiLevelType w:val="multilevel"/>
    <w:tmpl w:val="5CDCD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3D32399"/>
    <w:multiLevelType w:val="multilevel"/>
    <w:tmpl w:val="D520C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B4B3B7D"/>
    <w:multiLevelType w:val="multilevel"/>
    <w:tmpl w:val="F2381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BF82795"/>
    <w:multiLevelType w:val="multilevel"/>
    <w:tmpl w:val="94005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51872308">
    <w:abstractNumId w:val="6"/>
  </w:num>
  <w:num w:numId="2" w16cid:durableId="1030764021">
    <w:abstractNumId w:val="11"/>
  </w:num>
  <w:num w:numId="3" w16cid:durableId="2104909885">
    <w:abstractNumId w:val="4"/>
  </w:num>
  <w:num w:numId="4" w16cid:durableId="1591308337">
    <w:abstractNumId w:val="5"/>
  </w:num>
  <w:num w:numId="5" w16cid:durableId="1381973315">
    <w:abstractNumId w:val="15"/>
  </w:num>
  <w:num w:numId="6" w16cid:durableId="1424179662">
    <w:abstractNumId w:val="1"/>
  </w:num>
  <w:num w:numId="7" w16cid:durableId="1763867667">
    <w:abstractNumId w:val="9"/>
  </w:num>
  <w:num w:numId="8" w16cid:durableId="1260916734">
    <w:abstractNumId w:val="10"/>
  </w:num>
  <w:num w:numId="9" w16cid:durableId="865486055">
    <w:abstractNumId w:val="7"/>
  </w:num>
  <w:num w:numId="10" w16cid:durableId="531110876">
    <w:abstractNumId w:val="12"/>
  </w:num>
  <w:num w:numId="11" w16cid:durableId="1202473291">
    <w:abstractNumId w:val="13"/>
  </w:num>
  <w:num w:numId="12" w16cid:durableId="949552935">
    <w:abstractNumId w:val="14"/>
  </w:num>
  <w:num w:numId="13" w16cid:durableId="438258786">
    <w:abstractNumId w:val="0"/>
  </w:num>
  <w:num w:numId="14" w16cid:durableId="1654483792">
    <w:abstractNumId w:val="3"/>
  </w:num>
  <w:num w:numId="15" w16cid:durableId="2032952546">
    <w:abstractNumId w:val="8"/>
  </w:num>
  <w:num w:numId="16" w16cid:durableId="2126343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96"/>
    <w:rsid w:val="000000FF"/>
    <w:rsid w:val="00017507"/>
    <w:rsid w:val="000218D5"/>
    <w:rsid w:val="00032924"/>
    <w:rsid w:val="000447A1"/>
    <w:rsid w:val="00054C6E"/>
    <w:rsid w:val="00056392"/>
    <w:rsid w:val="000640B2"/>
    <w:rsid w:val="000647A1"/>
    <w:rsid w:val="00065B35"/>
    <w:rsid w:val="00066DB8"/>
    <w:rsid w:val="00067501"/>
    <w:rsid w:val="00070803"/>
    <w:rsid w:val="00074FD9"/>
    <w:rsid w:val="00080BCA"/>
    <w:rsid w:val="00085416"/>
    <w:rsid w:val="000A37F3"/>
    <w:rsid w:val="000A7331"/>
    <w:rsid w:val="000B06B0"/>
    <w:rsid w:val="000B54C1"/>
    <w:rsid w:val="000B6F5A"/>
    <w:rsid w:val="000D7037"/>
    <w:rsid w:val="00101EB7"/>
    <w:rsid w:val="00102098"/>
    <w:rsid w:val="001110E8"/>
    <w:rsid w:val="00115989"/>
    <w:rsid w:val="0012652A"/>
    <w:rsid w:val="00127B22"/>
    <w:rsid w:val="00134EDE"/>
    <w:rsid w:val="0013692D"/>
    <w:rsid w:val="00141A75"/>
    <w:rsid w:val="00154549"/>
    <w:rsid w:val="00171158"/>
    <w:rsid w:val="001718A1"/>
    <w:rsid w:val="00174A45"/>
    <w:rsid w:val="0018059C"/>
    <w:rsid w:val="0018283C"/>
    <w:rsid w:val="001961CB"/>
    <w:rsid w:val="001B0A75"/>
    <w:rsid w:val="001B202B"/>
    <w:rsid w:val="001C3DD4"/>
    <w:rsid w:val="001D7FE8"/>
    <w:rsid w:val="001E1F31"/>
    <w:rsid w:val="001E386D"/>
    <w:rsid w:val="001E5501"/>
    <w:rsid w:val="001E7D0B"/>
    <w:rsid w:val="001F4589"/>
    <w:rsid w:val="001F5DD6"/>
    <w:rsid w:val="001F716D"/>
    <w:rsid w:val="00205D89"/>
    <w:rsid w:val="00215E21"/>
    <w:rsid w:val="00220E28"/>
    <w:rsid w:val="002347A7"/>
    <w:rsid w:val="00240C88"/>
    <w:rsid w:val="0024205A"/>
    <w:rsid w:val="00256D8D"/>
    <w:rsid w:val="00260523"/>
    <w:rsid w:val="00262B9A"/>
    <w:rsid w:val="0026340D"/>
    <w:rsid w:val="00267519"/>
    <w:rsid w:val="00270966"/>
    <w:rsid w:val="0028439B"/>
    <w:rsid w:val="002869ED"/>
    <w:rsid w:val="00286E31"/>
    <w:rsid w:val="00296787"/>
    <w:rsid w:val="002A0E7C"/>
    <w:rsid w:val="002A544B"/>
    <w:rsid w:val="002B6FA8"/>
    <w:rsid w:val="002C569E"/>
    <w:rsid w:val="002C5716"/>
    <w:rsid w:val="002D662A"/>
    <w:rsid w:val="002D77E9"/>
    <w:rsid w:val="00300822"/>
    <w:rsid w:val="00305368"/>
    <w:rsid w:val="00310086"/>
    <w:rsid w:val="00333DB9"/>
    <w:rsid w:val="0034318B"/>
    <w:rsid w:val="00350E2D"/>
    <w:rsid w:val="0035137E"/>
    <w:rsid w:val="003611D7"/>
    <w:rsid w:val="003616C2"/>
    <w:rsid w:val="0036342F"/>
    <w:rsid w:val="00370329"/>
    <w:rsid w:val="00376623"/>
    <w:rsid w:val="00385C5B"/>
    <w:rsid w:val="003A32C1"/>
    <w:rsid w:val="003D0A5C"/>
    <w:rsid w:val="003D2704"/>
    <w:rsid w:val="003D2D35"/>
    <w:rsid w:val="003D574E"/>
    <w:rsid w:val="003D7921"/>
    <w:rsid w:val="003E23F4"/>
    <w:rsid w:val="003E3964"/>
    <w:rsid w:val="00402840"/>
    <w:rsid w:val="00403E82"/>
    <w:rsid w:val="0041258A"/>
    <w:rsid w:val="00413918"/>
    <w:rsid w:val="00422829"/>
    <w:rsid w:val="00422BC1"/>
    <w:rsid w:val="00437339"/>
    <w:rsid w:val="00443482"/>
    <w:rsid w:val="00443984"/>
    <w:rsid w:val="00453CAC"/>
    <w:rsid w:val="0045645A"/>
    <w:rsid w:val="00461411"/>
    <w:rsid w:val="00463D06"/>
    <w:rsid w:val="0047300C"/>
    <w:rsid w:val="00477DC3"/>
    <w:rsid w:val="00485ADA"/>
    <w:rsid w:val="00487153"/>
    <w:rsid w:val="004A27BD"/>
    <w:rsid w:val="004B21EE"/>
    <w:rsid w:val="004B7748"/>
    <w:rsid w:val="004C0F98"/>
    <w:rsid w:val="004C5CBC"/>
    <w:rsid w:val="004D576A"/>
    <w:rsid w:val="004D6ED7"/>
    <w:rsid w:val="004E30BB"/>
    <w:rsid w:val="004F491C"/>
    <w:rsid w:val="004F638D"/>
    <w:rsid w:val="00514974"/>
    <w:rsid w:val="00521C31"/>
    <w:rsid w:val="00524D23"/>
    <w:rsid w:val="0052736A"/>
    <w:rsid w:val="00537AF6"/>
    <w:rsid w:val="0054273C"/>
    <w:rsid w:val="00545526"/>
    <w:rsid w:val="00550541"/>
    <w:rsid w:val="005520CA"/>
    <w:rsid w:val="00555BDF"/>
    <w:rsid w:val="0056048D"/>
    <w:rsid w:val="00580E09"/>
    <w:rsid w:val="00596C0A"/>
    <w:rsid w:val="005B2893"/>
    <w:rsid w:val="005B3E9E"/>
    <w:rsid w:val="005B51BC"/>
    <w:rsid w:val="005B76D0"/>
    <w:rsid w:val="005C21DB"/>
    <w:rsid w:val="005C465E"/>
    <w:rsid w:val="005C6CA6"/>
    <w:rsid w:val="005D3880"/>
    <w:rsid w:val="005D62A9"/>
    <w:rsid w:val="005E1C52"/>
    <w:rsid w:val="00600FCD"/>
    <w:rsid w:val="006078B6"/>
    <w:rsid w:val="00614C50"/>
    <w:rsid w:val="00626659"/>
    <w:rsid w:val="00626DDC"/>
    <w:rsid w:val="00636712"/>
    <w:rsid w:val="0063697B"/>
    <w:rsid w:val="006537B0"/>
    <w:rsid w:val="00655A4D"/>
    <w:rsid w:val="00656C02"/>
    <w:rsid w:val="006622A2"/>
    <w:rsid w:val="0067268B"/>
    <w:rsid w:val="006800D0"/>
    <w:rsid w:val="0068044A"/>
    <w:rsid w:val="006B2528"/>
    <w:rsid w:val="006B5280"/>
    <w:rsid w:val="006C25C0"/>
    <w:rsid w:val="006C3AC6"/>
    <w:rsid w:val="006D0B17"/>
    <w:rsid w:val="006D297A"/>
    <w:rsid w:val="006D79B3"/>
    <w:rsid w:val="006E1CA0"/>
    <w:rsid w:val="006E6940"/>
    <w:rsid w:val="006E731E"/>
    <w:rsid w:val="006F7869"/>
    <w:rsid w:val="00710B33"/>
    <w:rsid w:val="0071709F"/>
    <w:rsid w:val="00723127"/>
    <w:rsid w:val="00732AC2"/>
    <w:rsid w:val="00735594"/>
    <w:rsid w:val="00743074"/>
    <w:rsid w:val="0075435A"/>
    <w:rsid w:val="007627F4"/>
    <w:rsid w:val="00766551"/>
    <w:rsid w:val="00766E5D"/>
    <w:rsid w:val="007767DC"/>
    <w:rsid w:val="0078092B"/>
    <w:rsid w:val="00785F65"/>
    <w:rsid w:val="007A2352"/>
    <w:rsid w:val="007E4DF4"/>
    <w:rsid w:val="007F7C51"/>
    <w:rsid w:val="00802584"/>
    <w:rsid w:val="00805D41"/>
    <w:rsid w:val="00807680"/>
    <w:rsid w:val="00822A51"/>
    <w:rsid w:val="008316F7"/>
    <w:rsid w:val="00840DA4"/>
    <w:rsid w:val="008665CB"/>
    <w:rsid w:val="008676EB"/>
    <w:rsid w:val="0088104A"/>
    <w:rsid w:val="0088547E"/>
    <w:rsid w:val="00891166"/>
    <w:rsid w:val="008964B2"/>
    <w:rsid w:val="008B1217"/>
    <w:rsid w:val="008B29C0"/>
    <w:rsid w:val="008B5B5C"/>
    <w:rsid w:val="008B6E81"/>
    <w:rsid w:val="008C0D05"/>
    <w:rsid w:val="008C1462"/>
    <w:rsid w:val="008C34EE"/>
    <w:rsid w:val="008C764E"/>
    <w:rsid w:val="008D0375"/>
    <w:rsid w:val="008E66FB"/>
    <w:rsid w:val="008E7ED9"/>
    <w:rsid w:val="008F126B"/>
    <w:rsid w:val="008F220F"/>
    <w:rsid w:val="008F5680"/>
    <w:rsid w:val="009001F1"/>
    <w:rsid w:val="00910C3E"/>
    <w:rsid w:val="00920F3F"/>
    <w:rsid w:val="00922D71"/>
    <w:rsid w:val="00923192"/>
    <w:rsid w:val="009340CB"/>
    <w:rsid w:val="00947434"/>
    <w:rsid w:val="00954C94"/>
    <w:rsid w:val="0096508F"/>
    <w:rsid w:val="00973F62"/>
    <w:rsid w:val="00975257"/>
    <w:rsid w:val="0099125E"/>
    <w:rsid w:val="009A6D70"/>
    <w:rsid w:val="009B3173"/>
    <w:rsid w:val="009B6223"/>
    <w:rsid w:val="009D73FE"/>
    <w:rsid w:val="009E39B2"/>
    <w:rsid w:val="009F3662"/>
    <w:rsid w:val="009F66DA"/>
    <w:rsid w:val="00A12F00"/>
    <w:rsid w:val="00A1754D"/>
    <w:rsid w:val="00A26BCE"/>
    <w:rsid w:val="00A326C7"/>
    <w:rsid w:val="00A37B44"/>
    <w:rsid w:val="00A45551"/>
    <w:rsid w:val="00A549B1"/>
    <w:rsid w:val="00A65A95"/>
    <w:rsid w:val="00A714D3"/>
    <w:rsid w:val="00A73387"/>
    <w:rsid w:val="00A85970"/>
    <w:rsid w:val="00A8697F"/>
    <w:rsid w:val="00A90F1D"/>
    <w:rsid w:val="00A924A3"/>
    <w:rsid w:val="00AA0B55"/>
    <w:rsid w:val="00AA37AC"/>
    <w:rsid w:val="00AB6B8B"/>
    <w:rsid w:val="00AE3ECE"/>
    <w:rsid w:val="00AE4E35"/>
    <w:rsid w:val="00AF4F31"/>
    <w:rsid w:val="00B0736A"/>
    <w:rsid w:val="00B07C13"/>
    <w:rsid w:val="00B457AE"/>
    <w:rsid w:val="00B86521"/>
    <w:rsid w:val="00B95BB6"/>
    <w:rsid w:val="00BA6A37"/>
    <w:rsid w:val="00BB300E"/>
    <w:rsid w:val="00BD4B12"/>
    <w:rsid w:val="00BE4F8A"/>
    <w:rsid w:val="00BF3829"/>
    <w:rsid w:val="00BF574D"/>
    <w:rsid w:val="00BF733B"/>
    <w:rsid w:val="00BF7AF6"/>
    <w:rsid w:val="00C061A0"/>
    <w:rsid w:val="00C32C78"/>
    <w:rsid w:val="00C44845"/>
    <w:rsid w:val="00C53341"/>
    <w:rsid w:val="00C6135F"/>
    <w:rsid w:val="00C73563"/>
    <w:rsid w:val="00C73C1E"/>
    <w:rsid w:val="00C822DB"/>
    <w:rsid w:val="00C871C7"/>
    <w:rsid w:val="00C974DC"/>
    <w:rsid w:val="00CD06BC"/>
    <w:rsid w:val="00CD0F62"/>
    <w:rsid w:val="00CD1A1B"/>
    <w:rsid w:val="00CD1DE3"/>
    <w:rsid w:val="00CE1CFF"/>
    <w:rsid w:val="00CE39C1"/>
    <w:rsid w:val="00CF3054"/>
    <w:rsid w:val="00CF5171"/>
    <w:rsid w:val="00D14975"/>
    <w:rsid w:val="00D217A6"/>
    <w:rsid w:val="00D228EE"/>
    <w:rsid w:val="00D241EC"/>
    <w:rsid w:val="00D25B4E"/>
    <w:rsid w:val="00D32D4C"/>
    <w:rsid w:val="00D3415B"/>
    <w:rsid w:val="00D4651B"/>
    <w:rsid w:val="00D50285"/>
    <w:rsid w:val="00D5640A"/>
    <w:rsid w:val="00D6254A"/>
    <w:rsid w:val="00DA0D9C"/>
    <w:rsid w:val="00DA6AE5"/>
    <w:rsid w:val="00DB3C4C"/>
    <w:rsid w:val="00DB4DB6"/>
    <w:rsid w:val="00DC0D69"/>
    <w:rsid w:val="00DD109E"/>
    <w:rsid w:val="00DD45B1"/>
    <w:rsid w:val="00DD4E82"/>
    <w:rsid w:val="00DD57C3"/>
    <w:rsid w:val="00DE14F3"/>
    <w:rsid w:val="00DF08D2"/>
    <w:rsid w:val="00DF2048"/>
    <w:rsid w:val="00DF58B2"/>
    <w:rsid w:val="00E030AE"/>
    <w:rsid w:val="00E03D30"/>
    <w:rsid w:val="00E06580"/>
    <w:rsid w:val="00E0670D"/>
    <w:rsid w:val="00E0696C"/>
    <w:rsid w:val="00E13748"/>
    <w:rsid w:val="00E26E93"/>
    <w:rsid w:val="00E51C88"/>
    <w:rsid w:val="00E52347"/>
    <w:rsid w:val="00E53093"/>
    <w:rsid w:val="00E54C2D"/>
    <w:rsid w:val="00E618C4"/>
    <w:rsid w:val="00E65C4F"/>
    <w:rsid w:val="00E73996"/>
    <w:rsid w:val="00E87502"/>
    <w:rsid w:val="00E935C8"/>
    <w:rsid w:val="00E97C2D"/>
    <w:rsid w:val="00EA0F52"/>
    <w:rsid w:val="00EA4E6D"/>
    <w:rsid w:val="00EB2CFF"/>
    <w:rsid w:val="00EB45AE"/>
    <w:rsid w:val="00EC6557"/>
    <w:rsid w:val="00ED3EDB"/>
    <w:rsid w:val="00ED59ED"/>
    <w:rsid w:val="00EF13DF"/>
    <w:rsid w:val="00EF579A"/>
    <w:rsid w:val="00F03DD2"/>
    <w:rsid w:val="00F0501C"/>
    <w:rsid w:val="00F07588"/>
    <w:rsid w:val="00F10339"/>
    <w:rsid w:val="00F14FC3"/>
    <w:rsid w:val="00F313B7"/>
    <w:rsid w:val="00F37188"/>
    <w:rsid w:val="00F41372"/>
    <w:rsid w:val="00F46C1A"/>
    <w:rsid w:val="00F50625"/>
    <w:rsid w:val="00F57D12"/>
    <w:rsid w:val="00F67F85"/>
    <w:rsid w:val="00F73EED"/>
    <w:rsid w:val="00F815A0"/>
    <w:rsid w:val="00F825E9"/>
    <w:rsid w:val="00F9206D"/>
    <w:rsid w:val="00F920A9"/>
    <w:rsid w:val="00F96019"/>
    <w:rsid w:val="00FA5528"/>
    <w:rsid w:val="00FD20CE"/>
    <w:rsid w:val="00FD7C69"/>
    <w:rsid w:val="00FE21F3"/>
    <w:rsid w:val="00FE6EFF"/>
    <w:rsid w:val="0311C158"/>
    <w:rsid w:val="04EBE0D2"/>
    <w:rsid w:val="06C9A20C"/>
    <w:rsid w:val="07D68F2F"/>
    <w:rsid w:val="0A72D1FB"/>
    <w:rsid w:val="0AEE6707"/>
    <w:rsid w:val="0B6BFFC6"/>
    <w:rsid w:val="0B9D48CE"/>
    <w:rsid w:val="0CAAE999"/>
    <w:rsid w:val="0EF764B0"/>
    <w:rsid w:val="0F611F36"/>
    <w:rsid w:val="0F6827F2"/>
    <w:rsid w:val="0FED3B8A"/>
    <w:rsid w:val="102FF117"/>
    <w:rsid w:val="11F484AB"/>
    <w:rsid w:val="13B41F52"/>
    <w:rsid w:val="13F9D829"/>
    <w:rsid w:val="145A3389"/>
    <w:rsid w:val="14905B02"/>
    <w:rsid w:val="14A2BC7A"/>
    <w:rsid w:val="14CD8A70"/>
    <w:rsid w:val="15C0853C"/>
    <w:rsid w:val="1642C54C"/>
    <w:rsid w:val="169E0ACC"/>
    <w:rsid w:val="16C6CE6A"/>
    <w:rsid w:val="1956666C"/>
    <w:rsid w:val="19D46209"/>
    <w:rsid w:val="1A25056F"/>
    <w:rsid w:val="1BEE9328"/>
    <w:rsid w:val="1C8E072E"/>
    <w:rsid w:val="1D110F38"/>
    <w:rsid w:val="1FAE96C0"/>
    <w:rsid w:val="20755815"/>
    <w:rsid w:val="207B6329"/>
    <w:rsid w:val="20CD0115"/>
    <w:rsid w:val="20D5AA7E"/>
    <w:rsid w:val="21617851"/>
    <w:rsid w:val="225FD7D7"/>
    <w:rsid w:val="22BC7561"/>
    <w:rsid w:val="23375326"/>
    <w:rsid w:val="23C5B1F7"/>
    <w:rsid w:val="240A0036"/>
    <w:rsid w:val="24D32387"/>
    <w:rsid w:val="2527F4AE"/>
    <w:rsid w:val="25A5D097"/>
    <w:rsid w:val="2634E974"/>
    <w:rsid w:val="269A132A"/>
    <w:rsid w:val="26FA002F"/>
    <w:rsid w:val="27178CC9"/>
    <w:rsid w:val="280AC449"/>
    <w:rsid w:val="2872CB92"/>
    <w:rsid w:val="29EF18ED"/>
    <w:rsid w:val="2B37DD40"/>
    <w:rsid w:val="2CA42AF8"/>
    <w:rsid w:val="2D5B93E1"/>
    <w:rsid w:val="3015B559"/>
    <w:rsid w:val="306A0790"/>
    <w:rsid w:val="33676548"/>
    <w:rsid w:val="354739CF"/>
    <w:rsid w:val="3792A6AB"/>
    <w:rsid w:val="3815954B"/>
    <w:rsid w:val="38C17835"/>
    <w:rsid w:val="39244840"/>
    <w:rsid w:val="3AC4BB27"/>
    <w:rsid w:val="3CE3C397"/>
    <w:rsid w:val="3D2F623B"/>
    <w:rsid w:val="3D633DEB"/>
    <w:rsid w:val="3DC1E2D3"/>
    <w:rsid w:val="3DCF798C"/>
    <w:rsid w:val="3ED0AD72"/>
    <w:rsid w:val="423B73C0"/>
    <w:rsid w:val="44BC9528"/>
    <w:rsid w:val="44DEC572"/>
    <w:rsid w:val="45B19ABB"/>
    <w:rsid w:val="467A95D3"/>
    <w:rsid w:val="49BA35CA"/>
    <w:rsid w:val="4B22FCA2"/>
    <w:rsid w:val="4DCBEF39"/>
    <w:rsid w:val="4DD771E6"/>
    <w:rsid w:val="519985EE"/>
    <w:rsid w:val="53726FA1"/>
    <w:rsid w:val="53E868A9"/>
    <w:rsid w:val="546C9ACB"/>
    <w:rsid w:val="547765A2"/>
    <w:rsid w:val="54B81EA2"/>
    <w:rsid w:val="558CC385"/>
    <w:rsid w:val="55E8AC2F"/>
    <w:rsid w:val="5A467CB9"/>
    <w:rsid w:val="5ABC1D52"/>
    <w:rsid w:val="5DACA3C5"/>
    <w:rsid w:val="5DF3BE14"/>
    <w:rsid w:val="5E7D06F3"/>
    <w:rsid w:val="5F7E3AD9"/>
    <w:rsid w:val="6224E380"/>
    <w:rsid w:val="6268092E"/>
    <w:rsid w:val="63852E09"/>
    <w:rsid w:val="6799D2F4"/>
    <w:rsid w:val="69FB2D46"/>
    <w:rsid w:val="6AF5AC89"/>
    <w:rsid w:val="6B0349F9"/>
    <w:rsid w:val="6B5E1923"/>
    <w:rsid w:val="6C137F7D"/>
    <w:rsid w:val="6CB88554"/>
    <w:rsid w:val="6CECC369"/>
    <w:rsid w:val="6E1CD83A"/>
    <w:rsid w:val="6E5BC45C"/>
    <w:rsid w:val="6E6956F7"/>
    <w:rsid w:val="6EB9DCD2"/>
    <w:rsid w:val="6F296334"/>
    <w:rsid w:val="70768F4A"/>
    <w:rsid w:val="70D4D915"/>
    <w:rsid w:val="71337DF7"/>
    <w:rsid w:val="7169C76B"/>
    <w:rsid w:val="72159F57"/>
    <w:rsid w:val="7439F896"/>
    <w:rsid w:val="750FF5F9"/>
    <w:rsid w:val="7607AA9F"/>
    <w:rsid w:val="76B10B31"/>
    <w:rsid w:val="76B58FCE"/>
    <w:rsid w:val="770B6122"/>
    <w:rsid w:val="7B7F377D"/>
    <w:rsid w:val="7D1B07DE"/>
    <w:rsid w:val="7D39F485"/>
    <w:rsid w:val="7E5292D0"/>
    <w:rsid w:val="7FC26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FC84"/>
  <w15:chartTrackingRefBased/>
  <w15:docId w15:val="{37539441-8436-4D2F-83B9-D5A91190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300E"/>
  </w:style>
  <w:style w:type="paragraph" w:styleId="Heading1">
    <w:name w:val="heading 1"/>
    <w:basedOn w:val="Normal"/>
    <w:next w:val="Normal"/>
    <w:link w:val="Heading1Char"/>
    <w:uiPriority w:val="9"/>
    <w:qFormat/>
    <w:rsid w:val="00AA37AC"/>
    <w:pPr>
      <w:keepNext/>
      <w:keepLines/>
      <w:spacing w:before="360" w:after="80" w:line="240" w:lineRule="auto"/>
      <w:outlineLvl w:val="0"/>
    </w:pPr>
    <w:rPr>
      <w:rFonts w:asciiTheme="majorHAnsi" w:hAnsiTheme="majorHAnsi" w:eastAsiaTheme="majorEastAsia" w:cstheme="majorBidi"/>
      <w:color w:val="2E74B5" w:themeColor="accent1" w:themeShade="BF"/>
      <w:kern w:val="2"/>
      <w:sz w:val="40"/>
      <w:szCs w:val="40"/>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739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73996"/>
    <w:pPr>
      <w:ind w:left="720"/>
      <w:contextualSpacing/>
    </w:pPr>
  </w:style>
  <w:style w:type="paragraph" w:styleId="NormalWeb">
    <w:name w:val="Normal (Web)"/>
    <w:basedOn w:val="Normal"/>
    <w:uiPriority w:val="99"/>
    <w:semiHidden/>
    <w:unhideWhenUsed/>
    <w:rsid w:val="00E73996"/>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3996"/>
    <w:rPr>
      <w:sz w:val="16"/>
      <w:szCs w:val="16"/>
    </w:rPr>
  </w:style>
  <w:style w:type="paragraph" w:styleId="CommentText">
    <w:name w:val="annotation text"/>
    <w:basedOn w:val="Normal"/>
    <w:link w:val="CommentTextChar"/>
    <w:uiPriority w:val="99"/>
    <w:semiHidden/>
    <w:unhideWhenUsed/>
    <w:rsid w:val="00E73996"/>
    <w:pPr>
      <w:spacing w:line="240" w:lineRule="auto"/>
    </w:pPr>
    <w:rPr>
      <w:sz w:val="20"/>
      <w:szCs w:val="20"/>
    </w:rPr>
  </w:style>
  <w:style w:type="character" w:styleId="CommentTextChar" w:customStyle="1">
    <w:name w:val="Comment Text Char"/>
    <w:basedOn w:val="DefaultParagraphFont"/>
    <w:link w:val="CommentText"/>
    <w:uiPriority w:val="99"/>
    <w:semiHidden/>
    <w:rsid w:val="00E73996"/>
    <w:rPr>
      <w:sz w:val="20"/>
      <w:szCs w:val="20"/>
    </w:rPr>
  </w:style>
  <w:style w:type="paragraph" w:styleId="CommentSubject">
    <w:name w:val="annotation subject"/>
    <w:basedOn w:val="CommentText"/>
    <w:next w:val="CommentText"/>
    <w:link w:val="CommentSubjectChar"/>
    <w:uiPriority w:val="99"/>
    <w:semiHidden/>
    <w:unhideWhenUsed/>
    <w:rsid w:val="00E73996"/>
    <w:rPr>
      <w:b/>
      <w:bCs/>
    </w:rPr>
  </w:style>
  <w:style w:type="character" w:styleId="CommentSubjectChar" w:customStyle="1">
    <w:name w:val="Comment Subject Char"/>
    <w:basedOn w:val="CommentTextChar"/>
    <w:link w:val="CommentSubject"/>
    <w:uiPriority w:val="99"/>
    <w:semiHidden/>
    <w:rsid w:val="00E73996"/>
    <w:rPr>
      <w:b/>
      <w:bCs/>
      <w:sz w:val="20"/>
      <w:szCs w:val="20"/>
    </w:rPr>
  </w:style>
  <w:style w:type="paragraph" w:styleId="BalloonText">
    <w:name w:val="Balloon Text"/>
    <w:basedOn w:val="Normal"/>
    <w:link w:val="BalloonTextChar"/>
    <w:uiPriority w:val="99"/>
    <w:semiHidden/>
    <w:unhideWhenUsed/>
    <w:rsid w:val="00E739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3996"/>
    <w:rPr>
      <w:rFonts w:ascii="Segoe UI" w:hAnsi="Segoe UI" w:cs="Segoe UI"/>
      <w:sz w:val="18"/>
      <w:szCs w:val="18"/>
    </w:rPr>
  </w:style>
  <w:style w:type="paragraph" w:styleId="Header">
    <w:name w:val="header"/>
    <w:basedOn w:val="Normal"/>
    <w:link w:val="HeaderChar"/>
    <w:uiPriority w:val="99"/>
    <w:unhideWhenUsed/>
    <w:rsid w:val="00D25B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5B4E"/>
  </w:style>
  <w:style w:type="paragraph" w:styleId="Footer">
    <w:name w:val="footer"/>
    <w:basedOn w:val="Normal"/>
    <w:link w:val="FooterChar"/>
    <w:uiPriority w:val="99"/>
    <w:unhideWhenUsed/>
    <w:rsid w:val="00D25B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5B4E"/>
  </w:style>
  <w:style w:type="paragraph" w:styleId="Normal1" w:customStyle="1">
    <w:name w:val="Normal1"/>
    <w:uiPriority w:val="99"/>
    <w:rsid w:val="006537B0"/>
    <w:pPr>
      <w:spacing w:after="0" w:line="240" w:lineRule="auto"/>
    </w:pPr>
    <w:rPr>
      <w:rFonts w:ascii="Arial" w:hAnsi="Arial" w:eastAsia="Times New Roman" w:cs="Arial"/>
      <w:color w:val="000000"/>
      <w:sz w:val="24"/>
      <w:lang w:eastAsia="en-GB"/>
    </w:rPr>
  </w:style>
  <w:style w:type="paragraph" w:styleId="paragraph" w:customStyle="1">
    <w:name w:val="paragraph"/>
    <w:basedOn w:val="Normal"/>
    <w:rsid w:val="00785F6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85F65"/>
  </w:style>
  <w:style w:type="character" w:styleId="eop" w:customStyle="1">
    <w:name w:val="eop"/>
    <w:basedOn w:val="DefaultParagraphFont"/>
    <w:rsid w:val="00785F65"/>
  </w:style>
  <w:style w:type="table" w:styleId="PlainTable2">
    <w:name w:val="Plain Table 2"/>
    <w:basedOn w:val="TableNormal"/>
    <w:uiPriority w:val="42"/>
    <w:rsid w:val="000000FF"/>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1Char" w:customStyle="1">
    <w:name w:val="Heading 1 Char"/>
    <w:basedOn w:val="DefaultParagraphFont"/>
    <w:link w:val="Heading1"/>
    <w:uiPriority w:val="9"/>
    <w:rsid w:val="00AA37AC"/>
    <w:rPr>
      <w:rFonts w:asciiTheme="majorHAnsi" w:hAnsiTheme="majorHAnsi" w:eastAsiaTheme="majorEastAsia" w:cstheme="majorBidi"/>
      <w:color w:val="2E74B5" w:themeColor="accent1" w:themeShade="BF"/>
      <w:kern w:val="2"/>
      <w:sz w:val="40"/>
      <w:szCs w:val="40"/>
      <w14:ligatures w14:val="standardContextual"/>
    </w:rPr>
  </w:style>
  <w:style w:type="character" w:styleId="Strong">
    <w:name w:val="Strong"/>
    <w:basedOn w:val="DefaultParagraphFont"/>
    <w:uiPriority w:val="22"/>
    <w:qFormat/>
    <w:rsid w:val="00485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8046">
      <w:bodyDiv w:val="1"/>
      <w:marLeft w:val="0"/>
      <w:marRight w:val="0"/>
      <w:marTop w:val="0"/>
      <w:marBottom w:val="0"/>
      <w:divBdr>
        <w:top w:val="none" w:sz="0" w:space="0" w:color="auto"/>
        <w:left w:val="none" w:sz="0" w:space="0" w:color="auto"/>
        <w:bottom w:val="none" w:sz="0" w:space="0" w:color="auto"/>
        <w:right w:val="none" w:sz="0" w:space="0" w:color="auto"/>
      </w:divBdr>
      <w:divsChild>
        <w:div w:id="345520734">
          <w:marLeft w:val="0"/>
          <w:marRight w:val="0"/>
          <w:marTop w:val="0"/>
          <w:marBottom w:val="0"/>
          <w:divBdr>
            <w:top w:val="none" w:sz="0" w:space="0" w:color="auto"/>
            <w:left w:val="none" w:sz="0" w:space="0" w:color="auto"/>
            <w:bottom w:val="none" w:sz="0" w:space="0" w:color="auto"/>
            <w:right w:val="none" w:sz="0" w:space="0" w:color="auto"/>
          </w:divBdr>
        </w:div>
        <w:div w:id="589390161">
          <w:marLeft w:val="0"/>
          <w:marRight w:val="0"/>
          <w:marTop w:val="0"/>
          <w:marBottom w:val="0"/>
          <w:divBdr>
            <w:top w:val="none" w:sz="0" w:space="0" w:color="auto"/>
            <w:left w:val="none" w:sz="0" w:space="0" w:color="auto"/>
            <w:bottom w:val="none" w:sz="0" w:space="0" w:color="auto"/>
            <w:right w:val="none" w:sz="0" w:space="0" w:color="auto"/>
          </w:divBdr>
        </w:div>
        <w:div w:id="1173716876">
          <w:marLeft w:val="0"/>
          <w:marRight w:val="0"/>
          <w:marTop w:val="0"/>
          <w:marBottom w:val="0"/>
          <w:divBdr>
            <w:top w:val="none" w:sz="0" w:space="0" w:color="auto"/>
            <w:left w:val="none" w:sz="0" w:space="0" w:color="auto"/>
            <w:bottom w:val="none" w:sz="0" w:space="0" w:color="auto"/>
            <w:right w:val="none" w:sz="0" w:space="0" w:color="auto"/>
          </w:divBdr>
        </w:div>
        <w:div w:id="1188787682">
          <w:marLeft w:val="0"/>
          <w:marRight w:val="0"/>
          <w:marTop w:val="0"/>
          <w:marBottom w:val="0"/>
          <w:divBdr>
            <w:top w:val="none" w:sz="0" w:space="0" w:color="auto"/>
            <w:left w:val="none" w:sz="0" w:space="0" w:color="auto"/>
            <w:bottom w:val="none" w:sz="0" w:space="0" w:color="auto"/>
            <w:right w:val="none" w:sz="0" w:space="0" w:color="auto"/>
          </w:divBdr>
        </w:div>
        <w:div w:id="1536037873">
          <w:marLeft w:val="0"/>
          <w:marRight w:val="0"/>
          <w:marTop w:val="0"/>
          <w:marBottom w:val="0"/>
          <w:divBdr>
            <w:top w:val="none" w:sz="0" w:space="0" w:color="auto"/>
            <w:left w:val="none" w:sz="0" w:space="0" w:color="auto"/>
            <w:bottom w:val="none" w:sz="0" w:space="0" w:color="auto"/>
            <w:right w:val="none" w:sz="0" w:space="0" w:color="auto"/>
          </w:divBdr>
        </w:div>
      </w:divsChild>
    </w:div>
    <w:div w:id="550262930">
      <w:bodyDiv w:val="1"/>
      <w:marLeft w:val="0"/>
      <w:marRight w:val="0"/>
      <w:marTop w:val="0"/>
      <w:marBottom w:val="0"/>
      <w:divBdr>
        <w:top w:val="none" w:sz="0" w:space="0" w:color="auto"/>
        <w:left w:val="none" w:sz="0" w:space="0" w:color="auto"/>
        <w:bottom w:val="none" w:sz="0" w:space="0" w:color="auto"/>
        <w:right w:val="none" w:sz="0" w:space="0" w:color="auto"/>
      </w:divBdr>
    </w:div>
    <w:div w:id="563831999">
      <w:bodyDiv w:val="1"/>
      <w:marLeft w:val="0"/>
      <w:marRight w:val="0"/>
      <w:marTop w:val="0"/>
      <w:marBottom w:val="0"/>
      <w:divBdr>
        <w:top w:val="none" w:sz="0" w:space="0" w:color="auto"/>
        <w:left w:val="none" w:sz="0" w:space="0" w:color="auto"/>
        <w:bottom w:val="none" w:sz="0" w:space="0" w:color="auto"/>
        <w:right w:val="none" w:sz="0" w:space="0" w:color="auto"/>
      </w:divBdr>
    </w:div>
    <w:div w:id="1347906968">
      <w:bodyDiv w:val="1"/>
      <w:marLeft w:val="0"/>
      <w:marRight w:val="0"/>
      <w:marTop w:val="0"/>
      <w:marBottom w:val="0"/>
      <w:divBdr>
        <w:top w:val="none" w:sz="0" w:space="0" w:color="auto"/>
        <w:left w:val="none" w:sz="0" w:space="0" w:color="auto"/>
        <w:bottom w:val="none" w:sz="0" w:space="0" w:color="auto"/>
        <w:right w:val="none" w:sz="0" w:space="0" w:color="auto"/>
      </w:divBdr>
    </w:div>
    <w:div w:id="1380668462">
      <w:bodyDiv w:val="1"/>
      <w:marLeft w:val="0"/>
      <w:marRight w:val="0"/>
      <w:marTop w:val="0"/>
      <w:marBottom w:val="0"/>
      <w:divBdr>
        <w:top w:val="none" w:sz="0" w:space="0" w:color="auto"/>
        <w:left w:val="none" w:sz="0" w:space="0" w:color="auto"/>
        <w:bottom w:val="none" w:sz="0" w:space="0" w:color="auto"/>
        <w:right w:val="none" w:sz="0" w:space="0" w:color="auto"/>
      </w:divBdr>
      <w:divsChild>
        <w:div w:id="517621843">
          <w:marLeft w:val="0"/>
          <w:marRight w:val="0"/>
          <w:marTop w:val="0"/>
          <w:marBottom w:val="0"/>
          <w:divBdr>
            <w:top w:val="none" w:sz="0" w:space="0" w:color="auto"/>
            <w:left w:val="none" w:sz="0" w:space="0" w:color="auto"/>
            <w:bottom w:val="none" w:sz="0" w:space="0" w:color="auto"/>
            <w:right w:val="none" w:sz="0" w:space="0" w:color="auto"/>
          </w:divBdr>
        </w:div>
        <w:div w:id="581186786">
          <w:marLeft w:val="0"/>
          <w:marRight w:val="0"/>
          <w:marTop w:val="0"/>
          <w:marBottom w:val="0"/>
          <w:divBdr>
            <w:top w:val="none" w:sz="0" w:space="0" w:color="auto"/>
            <w:left w:val="none" w:sz="0" w:space="0" w:color="auto"/>
            <w:bottom w:val="none" w:sz="0" w:space="0" w:color="auto"/>
            <w:right w:val="none" w:sz="0" w:space="0" w:color="auto"/>
          </w:divBdr>
        </w:div>
      </w:divsChild>
    </w:div>
    <w:div w:id="1749159052">
      <w:bodyDiv w:val="1"/>
      <w:marLeft w:val="0"/>
      <w:marRight w:val="0"/>
      <w:marTop w:val="0"/>
      <w:marBottom w:val="0"/>
      <w:divBdr>
        <w:top w:val="none" w:sz="0" w:space="0" w:color="auto"/>
        <w:left w:val="none" w:sz="0" w:space="0" w:color="auto"/>
        <w:bottom w:val="none" w:sz="0" w:space="0" w:color="auto"/>
        <w:right w:val="none" w:sz="0" w:space="0" w:color="auto"/>
      </w:divBdr>
      <w:divsChild>
        <w:div w:id="409616323">
          <w:marLeft w:val="0"/>
          <w:marRight w:val="0"/>
          <w:marTop w:val="0"/>
          <w:marBottom w:val="0"/>
          <w:divBdr>
            <w:top w:val="none" w:sz="0" w:space="0" w:color="auto"/>
            <w:left w:val="none" w:sz="0" w:space="0" w:color="auto"/>
            <w:bottom w:val="none" w:sz="0" w:space="0" w:color="auto"/>
            <w:right w:val="none" w:sz="0" w:space="0" w:color="auto"/>
          </w:divBdr>
        </w:div>
        <w:div w:id="894854067">
          <w:marLeft w:val="0"/>
          <w:marRight w:val="0"/>
          <w:marTop w:val="0"/>
          <w:marBottom w:val="0"/>
          <w:divBdr>
            <w:top w:val="none" w:sz="0" w:space="0" w:color="auto"/>
            <w:left w:val="none" w:sz="0" w:space="0" w:color="auto"/>
            <w:bottom w:val="none" w:sz="0" w:space="0" w:color="auto"/>
            <w:right w:val="none" w:sz="0" w:space="0" w:color="auto"/>
          </w:divBdr>
        </w:div>
        <w:div w:id="904026900">
          <w:marLeft w:val="0"/>
          <w:marRight w:val="0"/>
          <w:marTop w:val="0"/>
          <w:marBottom w:val="0"/>
          <w:divBdr>
            <w:top w:val="none" w:sz="0" w:space="0" w:color="auto"/>
            <w:left w:val="none" w:sz="0" w:space="0" w:color="auto"/>
            <w:bottom w:val="none" w:sz="0" w:space="0" w:color="auto"/>
            <w:right w:val="none" w:sz="0" w:space="0" w:color="auto"/>
          </w:divBdr>
        </w:div>
        <w:div w:id="1055592719">
          <w:marLeft w:val="0"/>
          <w:marRight w:val="0"/>
          <w:marTop w:val="0"/>
          <w:marBottom w:val="0"/>
          <w:divBdr>
            <w:top w:val="none" w:sz="0" w:space="0" w:color="auto"/>
            <w:left w:val="none" w:sz="0" w:space="0" w:color="auto"/>
            <w:bottom w:val="none" w:sz="0" w:space="0" w:color="auto"/>
            <w:right w:val="none" w:sz="0" w:space="0" w:color="auto"/>
          </w:divBdr>
        </w:div>
        <w:div w:id="2080863231">
          <w:marLeft w:val="0"/>
          <w:marRight w:val="0"/>
          <w:marTop w:val="0"/>
          <w:marBottom w:val="0"/>
          <w:divBdr>
            <w:top w:val="none" w:sz="0" w:space="0" w:color="auto"/>
            <w:left w:val="none" w:sz="0" w:space="0" w:color="auto"/>
            <w:bottom w:val="none" w:sz="0" w:space="0" w:color="auto"/>
            <w:right w:val="none" w:sz="0" w:space="0" w:color="auto"/>
          </w:divBdr>
        </w:div>
      </w:divsChild>
    </w:div>
    <w:div w:id="1867600224">
      <w:bodyDiv w:val="1"/>
      <w:marLeft w:val="0"/>
      <w:marRight w:val="0"/>
      <w:marTop w:val="0"/>
      <w:marBottom w:val="0"/>
      <w:divBdr>
        <w:top w:val="none" w:sz="0" w:space="0" w:color="auto"/>
        <w:left w:val="none" w:sz="0" w:space="0" w:color="auto"/>
        <w:bottom w:val="none" w:sz="0" w:space="0" w:color="auto"/>
        <w:right w:val="none" w:sz="0" w:space="0" w:color="auto"/>
      </w:divBdr>
    </w:div>
    <w:div w:id="2001033930">
      <w:bodyDiv w:val="1"/>
      <w:marLeft w:val="0"/>
      <w:marRight w:val="0"/>
      <w:marTop w:val="0"/>
      <w:marBottom w:val="0"/>
      <w:divBdr>
        <w:top w:val="none" w:sz="0" w:space="0" w:color="auto"/>
        <w:left w:val="none" w:sz="0" w:space="0" w:color="auto"/>
        <w:bottom w:val="none" w:sz="0" w:space="0" w:color="auto"/>
        <w:right w:val="none" w:sz="0" w:space="0" w:color="auto"/>
      </w:divBdr>
      <w:divsChild>
        <w:div w:id="1244876618">
          <w:marLeft w:val="0"/>
          <w:marRight w:val="0"/>
          <w:marTop w:val="0"/>
          <w:marBottom w:val="0"/>
          <w:divBdr>
            <w:top w:val="none" w:sz="0" w:space="0" w:color="auto"/>
            <w:left w:val="none" w:sz="0" w:space="0" w:color="auto"/>
            <w:bottom w:val="none" w:sz="0" w:space="0" w:color="auto"/>
            <w:right w:val="none" w:sz="0" w:space="0" w:color="auto"/>
          </w:divBdr>
        </w:div>
        <w:div w:id="158101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4367c5-65a6-4dc4-95b7-d296e7b41947">
      <Terms xmlns="http://schemas.microsoft.com/office/infopath/2007/PartnerControls"/>
    </lcf76f155ced4ddcb4097134ff3c332f>
    <TaxCatchAll xmlns="855e8b4a-7dcf-4f4b-9178-f74fd9c997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3CE01CC3CEC4686101CA49882D43A" ma:contentTypeVersion="17" ma:contentTypeDescription="Create a new document." ma:contentTypeScope="" ma:versionID="41c8ad66bbbdf480177b2b9563a3b356">
  <xsd:schema xmlns:xsd="http://www.w3.org/2001/XMLSchema" xmlns:xs="http://www.w3.org/2001/XMLSchema" xmlns:p="http://schemas.microsoft.com/office/2006/metadata/properties" xmlns:ns2="334367c5-65a6-4dc4-95b7-d296e7b41947" xmlns:ns3="855e8b4a-7dcf-4f4b-9178-f74fd9c997ef" targetNamespace="http://schemas.microsoft.com/office/2006/metadata/properties" ma:root="true" ma:fieldsID="81cfbaeb51fd1f8f84268dc78a3c8200" ns2:_="" ns3:_="">
    <xsd:import namespace="334367c5-65a6-4dc4-95b7-d296e7b41947"/>
    <xsd:import namespace="855e8b4a-7dcf-4f4b-9178-f74fd9c997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67c5-65a6-4dc4-95b7-d296e7b41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8b4a-7dcf-4f4b-9178-f74fd9c997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6463ef-b1cd-4477-9a44-f70b24d72119}" ma:internalName="TaxCatchAll" ma:showField="CatchAllData" ma:web="855e8b4a-7dcf-4f4b-9178-f74fd9c99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E1838-C8BA-4E4D-9A14-06F49D17C9E8}">
  <ds:schemaRefs>
    <ds:schemaRef ds:uri="http://schemas.microsoft.com/office/2006/metadata/properties"/>
    <ds:schemaRef ds:uri="http://schemas.microsoft.com/office/infopath/2007/PartnerControls"/>
    <ds:schemaRef ds:uri="334367c5-65a6-4dc4-95b7-d296e7b41947"/>
    <ds:schemaRef ds:uri="855e8b4a-7dcf-4f4b-9178-f74fd9c997ef"/>
  </ds:schemaRefs>
</ds:datastoreItem>
</file>

<file path=customXml/itemProps2.xml><?xml version="1.0" encoding="utf-8"?>
<ds:datastoreItem xmlns:ds="http://schemas.openxmlformats.org/officeDocument/2006/customXml" ds:itemID="{443BE456-E00E-4E1D-ACAB-6FCA22FB44AF}"/>
</file>

<file path=customXml/itemProps3.xml><?xml version="1.0" encoding="utf-8"?>
<ds:datastoreItem xmlns:ds="http://schemas.openxmlformats.org/officeDocument/2006/customXml" ds:itemID="{D273819D-5732-469F-AC1F-F1F346732F0C}">
  <ds:schemaRefs>
    <ds:schemaRef ds:uri="http://schemas.openxmlformats.org/officeDocument/2006/bibliography"/>
  </ds:schemaRefs>
</ds:datastoreItem>
</file>

<file path=customXml/itemProps4.xml><?xml version="1.0" encoding="utf-8"?>
<ds:datastoreItem xmlns:ds="http://schemas.openxmlformats.org/officeDocument/2006/customXml" ds:itemID="{27EDE299-6B95-44E2-B731-ED2EDEBADC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Mencap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Reed</dc:creator>
  <keywords/>
  <dc:description/>
  <lastModifiedBy>Emma Costick</lastModifiedBy>
  <revision>10</revision>
  <lastPrinted>2025-06-25T22:06:00.0000000Z</lastPrinted>
  <dcterms:created xsi:type="dcterms:W3CDTF">2025-09-12T17:28:00.0000000Z</dcterms:created>
  <dcterms:modified xsi:type="dcterms:W3CDTF">2026-06-23T11:50:51.9422710Z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0x0101000E23CE01CC3CEC4686101CA49882D43A</vt:lpwstr>
  </property>
  <property fmtid="{D5CDD505-2E9C-101B-9397-08002B2CF9AE}" pid="3" name="MediaServiceImageTags">
    <vt:lpwstr/>
  </property>
  <property fmtid="{D5CDD505-2E9C-101B-9397-08002B2CF9AE}" pid="4" name="docLang">
    <vt:lpwstr>en</vt:lpwstr>
  </property>
</Properties>
</file>