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81A0" w14:textId="7C8E5769" w:rsidR="00F66EC8" w:rsidRPr="00BB77AE" w:rsidRDefault="00EB3717" w:rsidP="00F66EC8">
      <w:pPr>
        <w:tabs>
          <w:tab w:val="center" w:pos="4512"/>
        </w:tabs>
        <w:jc w:val="center"/>
        <w:rPr>
          <w:rFonts w:ascii="FS Mencap" w:hAnsi="FS Mencap" w:cs="Arial"/>
          <w:b/>
          <w:bCs/>
          <w:smallCaps/>
          <w:sz w:val="36"/>
          <w:szCs w:val="36"/>
          <w:lang w:val="en-US"/>
        </w:rPr>
      </w:pPr>
      <w:r>
        <w:rPr>
          <w:rFonts w:ascii="FS Mencap" w:hAnsi="FS Mencap" w:cs="Arial"/>
          <w:b/>
          <w:bCs/>
          <w:smallCaps/>
          <w:sz w:val="36"/>
          <w:szCs w:val="36"/>
        </w:rPr>
        <w:t>Autism Advisor</w:t>
      </w:r>
    </w:p>
    <w:p w14:paraId="3167A5CD" w14:textId="77777777" w:rsidR="00F66EC8" w:rsidRPr="001D6498" w:rsidRDefault="00F66EC8" w:rsidP="00F66EC8">
      <w:pPr>
        <w:rPr>
          <w:rFonts w:ascii="FS Mencap" w:hAnsi="FS Mencap"/>
          <w:b/>
          <w:sz w:val="24"/>
          <w:szCs w:val="24"/>
          <w:u w:val="single"/>
        </w:rPr>
      </w:pPr>
    </w:p>
    <w:p w14:paraId="705078AB" w14:textId="77777777" w:rsidR="00F66EC8" w:rsidRPr="001D6498" w:rsidRDefault="00F66EC8" w:rsidP="00F66EC8">
      <w:pPr>
        <w:tabs>
          <w:tab w:val="left" w:pos="2268"/>
        </w:tabs>
        <w:rPr>
          <w:rFonts w:ascii="FS Mencap" w:hAnsi="FS Mencap"/>
          <w:b/>
          <w:sz w:val="24"/>
          <w:szCs w:val="24"/>
        </w:rPr>
      </w:pPr>
    </w:p>
    <w:p w14:paraId="5A323819" w14:textId="2A35E330" w:rsidR="00F66EC8" w:rsidRPr="001D6498" w:rsidRDefault="00F66EC8" w:rsidP="3F841919">
      <w:pPr>
        <w:tabs>
          <w:tab w:val="left" w:pos="2552"/>
        </w:tabs>
        <w:rPr>
          <w:rFonts w:ascii="FS Mencap" w:hAnsi="FS Mencap"/>
          <w:b/>
          <w:bCs/>
          <w:sz w:val="24"/>
          <w:szCs w:val="24"/>
        </w:rPr>
      </w:pPr>
      <w:r w:rsidRPr="3F841919">
        <w:rPr>
          <w:rFonts w:ascii="FS Mencap" w:hAnsi="FS Mencap" w:cs="Arial"/>
          <w:b/>
          <w:bCs/>
          <w:sz w:val="24"/>
          <w:szCs w:val="24"/>
          <w:lang w:val="en-US"/>
        </w:rPr>
        <w:t>JOB TITLE:</w:t>
      </w:r>
      <w:r>
        <w:tab/>
      </w:r>
      <w:r w:rsidR="00EB3717">
        <w:rPr>
          <w:rFonts w:ascii="FS Mencap" w:hAnsi="FS Mencap"/>
          <w:sz w:val="24"/>
          <w:szCs w:val="24"/>
        </w:rPr>
        <w:t>Autism Advisor</w:t>
      </w:r>
      <w:r>
        <w:tab/>
      </w:r>
      <w:r>
        <w:tab/>
      </w:r>
      <w:r w:rsidRPr="3F841919">
        <w:rPr>
          <w:rFonts w:ascii="FS Mencap" w:hAnsi="FS Mencap"/>
          <w:b/>
          <w:bCs/>
          <w:sz w:val="24"/>
          <w:szCs w:val="24"/>
        </w:rPr>
        <w:t xml:space="preserve"> </w:t>
      </w:r>
    </w:p>
    <w:p w14:paraId="539EFA36" w14:textId="77777777" w:rsidR="00F66EC8" w:rsidRPr="001D6498" w:rsidRDefault="00F66EC8" w:rsidP="00F66EC8">
      <w:pPr>
        <w:tabs>
          <w:tab w:val="left" w:pos="2552"/>
        </w:tabs>
        <w:rPr>
          <w:rFonts w:ascii="FS Mencap" w:hAnsi="FS Mencap"/>
          <w:b/>
          <w:sz w:val="24"/>
          <w:szCs w:val="24"/>
        </w:rPr>
      </w:pPr>
    </w:p>
    <w:p w14:paraId="14F1CF5F" w14:textId="52C8C0D0" w:rsidR="00F66EC8" w:rsidRPr="001D6498" w:rsidRDefault="00F66EC8" w:rsidP="00F66EC8">
      <w:pPr>
        <w:tabs>
          <w:tab w:val="left" w:pos="2552"/>
        </w:tabs>
        <w:rPr>
          <w:rFonts w:ascii="FS Mencap" w:hAnsi="FS Mencap"/>
          <w:b/>
          <w:sz w:val="24"/>
          <w:szCs w:val="24"/>
        </w:rPr>
      </w:pPr>
      <w:r w:rsidRPr="00F20288">
        <w:rPr>
          <w:rFonts w:ascii="FS Mencap" w:hAnsi="FS Mencap" w:cs="Arial"/>
          <w:b/>
          <w:bCs/>
          <w:sz w:val="24"/>
          <w:szCs w:val="24"/>
          <w:lang w:val="en-US"/>
        </w:rPr>
        <w:t>REPORTS TO</w:t>
      </w:r>
      <w:proofErr w:type="gramStart"/>
      <w:r w:rsidRPr="00F20288">
        <w:rPr>
          <w:rFonts w:ascii="FS Mencap" w:hAnsi="FS Mencap" w:cs="Arial"/>
          <w:b/>
          <w:bCs/>
          <w:sz w:val="24"/>
          <w:szCs w:val="24"/>
          <w:lang w:val="en-US"/>
        </w:rPr>
        <w:t>:</w:t>
      </w:r>
      <w:r w:rsidRPr="001D6498">
        <w:rPr>
          <w:rFonts w:ascii="FS Mencap" w:hAnsi="FS Mencap"/>
          <w:b/>
          <w:sz w:val="24"/>
          <w:szCs w:val="24"/>
        </w:rPr>
        <w:t xml:space="preserve">   </w:t>
      </w:r>
      <w:r w:rsidRPr="001D6498">
        <w:rPr>
          <w:rFonts w:ascii="FS Mencap" w:hAnsi="FS Mencap"/>
          <w:b/>
          <w:sz w:val="24"/>
          <w:szCs w:val="24"/>
        </w:rPr>
        <w:tab/>
      </w:r>
      <w:r w:rsidR="00EB3717">
        <w:rPr>
          <w:rFonts w:ascii="FS Mencap" w:hAnsi="FS Mencap"/>
          <w:bCs/>
          <w:sz w:val="24"/>
          <w:szCs w:val="24"/>
        </w:rPr>
        <w:t>Autism</w:t>
      </w:r>
      <w:proofErr w:type="gramEnd"/>
      <w:r w:rsidR="00EB3717">
        <w:rPr>
          <w:rFonts w:ascii="FS Mencap" w:hAnsi="FS Mencap"/>
          <w:bCs/>
          <w:sz w:val="24"/>
          <w:szCs w:val="24"/>
        </w:rPr>
        <w:t xml:space="preserve"> Manager</w:t>
      </w:r>
    </w:p>
    <w:p w14:paraId="1BAD3C9E" w14:textId="77777777" w:rsidR="00F66EC8" w:rsidRPr="001D6498" w:rsidRDefault="00F66EC8" w:rsidP="00F66EC8">
      <w:pPr>
        <w:tabs>
          <w:tab w:val="left" w:pos="2552"/>
        </w:tabs>
        <w:rPr>
          <w:rFonts w:ascii="FS Mencap" w:hAnsi="FS Mencap"/>
          <w:b/>
          <w:sz w:val="24"/>
          <w:szCs w:val="24"/>
        </w:rPr>
      </w:pPr>
    </w:p>
    <w:p w14:paraId="5FFB295A" w14:textId="652349A5" w:rsidR="00F66EC8" w:rsidRPr="001D6498" w:rsidRDefault="00F66EC8" w:rsidP="00F66EC8">
      <w:pPr>
        <w:tabs>
          <w:tab w:val="left" w:pos="2552"/>
        </w:tabs>
        <w:rPr>
          <w:rFonts w:ascii="FS Mencap" w:hAnsi="FS Mencap"/>
          <w:b/>
          <w:sz w:val="24"/>
          <w:szCs w:val="24"/>
        </w:rPr>
      </w:pPr>
      <w:r w:rsidRPr="00F20288">
        <w:rPr>
          <w:rFonts w:ascii="FS Mencap" w:hAnsi="FS Mencap" w:cs="Arial"/>
          <w:b/>
          <w:bCs/>
          <w:sz w:val="24"/>
          <w:szCs w:val="24"/>
          <w:lang w:val="en-US"/>
        </w:rPr>
        <w:t>HOURS OF WORK:</w:t>
      </w:r>
      <w:r w:rsidRPr="001D6498">
        <w:rPr>
          <w:rFonts w:ascii="FS Mencap" w:hAnsi="FS Mencap"/>
          <w:b/>
          <w:sz w:val="24"/>
          <w:szCs w:val="24"/>
        </w:rPr>
        <w:tab/>
      </w:r>
      <w:r w:rsidR="00E704E5">
        <w:rPr>
          <w:rFonts w:ascii="FS Mencap" w:hAnsi="FS Mencap"/>
          <w:bCs/>
          <w:sz w:val="24"/>
          <w:szCs w:val="24"/>
        </w:rPr>
        <w:t>Part-time</w:t>
      </w:r>
      <w:r w:rsidRPr="00F20288">
        <w:rPr>
          <w:rFonts w:ascii="FS Mencap" w:hAnsi="FS Mencap"/>
          <w:bCs/>
          <w:sz w:val="24"/>
          <w:szCs w:val="24"/>
        </w:rPr>
        <w:t xml:space="preserve"> (</w:t>
      </w:r>
      <w:r w:rsidR="001C4BD0">
        <w:rPr>
          <w:rFonts w:ascii="FS Mencap" w:hAnsi="FS Mencap"/>
          <w:bCs/>
          <w:sz w:val="24"/>
          <w:szCs w:val="24"/>
        </w:rPr>
        <w:t>21</w:t>
      </w:r>
      <w:r w:rsidRPr="00F20288">
        <w:rPr>
          <w:rFonts w:ascii="FS Mencap" w:hAnsi="FS Mencap"/>
          <w:bCs/>
          <w:sz w:val="24"/>
          <w:szCs w:val="24"/>
        </w:rPr>
        <w:t xml:space="preserve"> hours)</w:t>
      </w:r>
    </w:p>
    <w:p w14:paraId="416E4520" w14:textId="77777777" w:rsidR="00F66EC8" w:rsidRPr="001D6498" w:rsidRDefault="00F66EC8" w:rsidP="00F66EC8">
      <w:pPr>
        <w:tabs>
          <w:tab w:val="left" w:pos="2552"/>
        </w:tabs>
        <w:rPr>
          <w:rFonts w:ascii="FS Mencap" w:hAnsi="FS Mencap"/>
          <w:b/>
          <w:sz w:val="24"/>
          <w:szCs w:val="24"/>
        </w:rPr>
      </w:pPr>
    </w:p>
    <w:p w14:paraId="3E5EB7E3" w14:textId="2CC97BEE" w:rsidR="00F66EC8" w:rsidRDefault="00F66EC8" w:rsidP="00F66EC8">
      <w:pPr>
        <w:tabs>
          <w:tab w:val="left" w:pos="2552"/>
        </w:tabs>
        <w:ind w:left="2552" w:hanging="2552"/>
        <w:rPr>
          <w:rFonts w:ascii="FS Mencap" w:hAnsi="FS Mencap"/>
          <w:bCs/>
          <w:sz w:val="24"/>
          <w:szCs w:val="24"/>
        </w:rPr>
      </w:pPr>
      <w:r w:rsidRPr="00F20288">
        <w:rPr>
          <w:rFonts w:ascii="FS Mencap" w:hAnsi="FS Mencap" w:cs="Arial"/>
          <w:b/>
          <w:bCs/>
          <w:sz w:val="24"/>
          <w:szCs w:val="24"/>
          <w:lang w:val="en-US"/>
        </w:rPr>
        <w:t>LOCATION:</w:t>
      </w:r>
      <w:r w:rsidRPr="001D6498">
        <w:rPr>
          <w:rFonts w:ascii="FS Mencap" w:hAnsi="FS Mencap"/>
          <w:b/>
          <w:sz w:val="24"/>
          <w:szCs w:val="24"/>
        </w:rPr>
        <w:tab/>
      </w:r>
      <w:r w:rsidRPr="00F20288">
        <w:rPr>
          <w:rFonts w:ascii="FS Mencap" w:hAnsi="FS Mencap"/>
          <w:bCs/>
          <w:sz w:val="24"/>
          <w:szCs w:val="24"/>
        </w:rPr>
        <w:t xml:space="preserve">35 Hendon Lane, Finchley, London N3 1RT </w:t>
      </w:r>
    </w:p>
    <w:p w14:paraId="5A5F8913" w14:textId="77777777" w:rsidR="00EB3717" w:rsidRDefault="00EB3717" w:rsidP="00F66EC8">
      <w:pPr>
        <w:tabs>
          <w:tab w:val="left" w:pos="2552"/>
        </w:tabs>
        <w:ind w:left="2552" w:hanging="2552"/>
        <w:rPr>
          <w:rFonts w:ascii="FS Mencap" w:hAnsi="FS Mencap"/>
          <w:b/>
          <w:sz w:val="24"/>
          <w:szCs w:val="24"/>
        </w:rPr>
      </w:pPr>
    </w:p>
    <w:p w14:paraId="37F25BD3" w14:textId="77777777" w:rsidR="00EB3717" w:rsidRDefault="00EB3717" w:rsidP="00EB3717">
      <w:pPr>
        <w:rPr>
          <w:rFonts w:ascii="FS Mencap" w:hAnsi="FS Mencap"/>
          <w:sz w:val="24"/>
          <w:szCs w:val="24"/>
        </w:rPr>
      </w:pPr>
    </w:p>
    <w:p w14:paraId="0F644AE7" w14:textId="2C20AB81" w:rsidR="00EB3717" w:rsidRPr="00EB3717" w:rsidRDefault="00EB3717" w:rsidP="00EB3717">
      <w:pPr>
        <w:rPr>
          <w:rFonts w:ascii="FS Mencap" w:hAnsi="FS Mencap"/>
          <w:b/>
          <w:bCs/>
          <w:sz w:val="24"/>
          <w:szCs w:val="24"/>
        </w:rPr>
      </w:pPr>
      <w:r w:rsidRPr="00EB3717">
        <w:rPr>
          <w:rFonts w:ascii="FS Mencap" w:hAnsi="FS Mencap"/>
          <w:b/>
          <w:bCs/>
          <w:sz w:val="24"/>
          <w:szCs w:val="24"/>
        </w:rPr>
        <w:t>The Autism Service</w:t>
      </w:r>
    </w:p>
    <w:p w14:paraId="10BDBBAD" w14:textId="77777777" w:rsidR="00EB3717" w:rsidRDefault="00EB3717" w:rsidP="00EB3717">
      <w:pPr>
        <w:rPr>
          <w:rFonts w:ascii="FS Mencap" w:hAnsi="FS Mencap"/>
          <w:sz w:val="24"/>
          <w:szCs w:val="24"/>
        </w:rPr>
      </w:pPr>
    </w:p>
    <w:p w14:paraId="048A1500" w14:textId="1F0C5A56" w:rsidR="00EB3717" w:rsidRPr="00EB3717" w:rsidRDefault="00EB3717" w:rsidP="00EB3717">
      <w:pPr>
        <w:rPr>
          <w:rFonts w:ascii="FS Mencap" w:hAnsi="FS Mencap"/>
          <w:sz w:val="24"/>
          <w:szCs w:val="24"/>
        </w:rPr>
      </w:pPr>
      <w:r w:rsidRPr="00EB3717">
        <w:rPr>
          <w:rFonts w:ascii="FS Mencap" w:hAnsi="FS Mencap"/>
          <w:sz w:val="24"/>
          <w:szCs w:val="24"/>
        </w:rPr>
        <w:t xml:space="preserve">The Autism Service is responsible for the delivery of a high quality, autism specific, advice, guidance and support for Autistic adults (without co-occurring learning disabilities) in the Borough of Barnet. They will provide support to the hub members to understand their condition via groups and workshop delivery as well as carry out one to one case work. </w:t>
      </w:r>
      <w:r w:rsidRPr="00EB3717">
        <w:rPr>
          <w:rFonts w:ascii="FS Mencap" w:hAnsi="FS Mencap"/>
          <w:sz w:val="24"/>
          <w:szCs w:val="24"/>
        </w:rPr>
        <w:br/>
        <w:t>The advisors will produce and deliver autism awareness training to clients, carers and professionals and facilitate social events</w:t>
      </w:r>
    </w:p>
    <w:p w14:paraId="405459B9" w14:textId="77777777" w:rsidR="00EB3717" w:rsidRPr="00EB3717" w:rsidRDefault="00EB3717" w:rsidP="00EB3717">
      <w:pPr>
        <w:rPr>
          <w:rFonts w:ascii="FS Mencap" w:hAnsi="FS Mencap"/>
          <w:sz w:val="24"/>
          <w:szCs w:val="24"/>
        </w:rPr>
      </w:pPr>
      <w:r w:rsidRPr="00EB3717">
        <w:rPr>
          <w:rFonts w:ascii="FS Mencap" w:hAnsi="FS Mencap"/>
          <w:sz w:val="24"/>
          <w:szCs w:val="24"/>
        </w:rPr>
        <w:br/>
        <w:t>The advisors will identify other opportunities and services that are available to the clients, through face to face, online and telephone sessions. The Advisors will also contribute towards the development of a wide range of information resources.</w:t>
      </w:r>
    </w:p>
    <w:p w14:paraId="7F02D4F0" w14:textId="67B98B89" w:rsidR="00EB3717" w:rsidRPr="00EB3717" w:rsidRDefault="00EB3717" w:rsidP="00EB3717">
      <w:pPr>
        <w:rPr>
          <w:rFonts w:ascii="FS Mencap" w:hAnsi="FS Mencap"/>
          <w:sz w:val="24"/>
          <w:szCs w:val="24"/>
        </w:rPr>
      </w:pPr>
      <w:r w:rsidRPr="00EB3717">
        <w:rPr>
          <w:rFonts w:ascii="FS Mencap" w:hAnsi="FS Mencap"/>
          <w:sz w:val="24"/>
          <w:szCs w:val="24"/>
        </w:rPr>
        <w:t>The advisors will work alongside their colleagues from other Barnet Mencap services as well as partner organisations, GP surgeries and the local authority.</w:t>
      </w:r>
    </w:p>
    <w:p w14:paraId="52C16272" w14:textId="77777777" w:rsidR="00F66EC8" w:rsidRPr="001D6498" w:rsidRDefault="00F66EC8" w:rsidP="00F66EC8">
      <w:pPr>
        <w:spacing w:before="120" w:after="120"/>
        <w:rPr>
          <w:rFonts w:ascii="FS Mencap" w:hAnsi="FS Mencap"/>
          <w:b/>
          <w:sz w:val="24"/>
          <w:szCs w:val="24"/>
        </w:rPr>
      </w:pPr>
    </w:p>
    <w:p w14:paraId="5FEA873A" w14:textId="3441513B" w:rsidR="00F66EC8" w:rsidRDefault="00EB3717" w:rsidP="00F66EC8">
      <w:pPr>
        <w:rPr>
          <w:rFonts w:ascii="FS Mencap" w:hAnsi="FS Mencap"/>
          <w:b/>
          <w:sz w:val="24"/>
          <w:szCs w:val="24"/>
        </w:rPr>
      </w:pPr>
      <w:r>
        <w:rPr>
          <w:rFonts w:ascii="FS Mencap" w:hAnsi="FS Mencap"/>
          <w:b/>
          <w:sz w:val="24"/>
          <w:szCs w:val="24"/>
        </w:rPr>
        <w:t>Job Purpose</w:t>
      </w:r>
    </w:p>
    <w:p w14:paraId="4352B7C7" w14:textId="77777777" w:rsidR="00F66EC8" w:rsidRPr="001D6498" w:rsidRDefault="00F66EC8" w:rsidP="00F66EC8">
      <w:pPr>
        <w:pStyle w:val="BodyText2"/>
        <w:jc w:val="left"/>
        <w:rPr>
          <w:rFonts w:ascii="FS Mencap" w:hAnsi="FS Mencap"/>
          <w:sz w:val="24"/>
          <w:szCs w:val="24"/>
        </w:rPr>
      </w:pPr>
    </w:p>
    <w:p w14:paraId="35C1228C" w14:textId="77777777" w:rsid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 xml:space="preserve">Improve access to Autism (and other) support services for clients at the first point of contact   </w:t>
      </w:r>
    </w:p>
    <w:p w14:paraId="3B5BC6AE" w14:textId="77777777" w:rsid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Provide workshops and strategy groups to support clients to understand and manage their autism</w:t>
      </w:r>
    </w:p>
    <w:p w14:paraId="2E9F763B" w14:textId="1EABAEC0" w:rsidR="00EB3717" w:rsidRP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Building long-term relationships and improving communications with GPs and other stakeholders</w:t>
      </w:r>
    </w:p>
    <w:p w14:paraId="6594685D" w14:textId="77777777" w:rsid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 xml:space="preserve">Working with primary care staff to enhance the delivery of care to service users with Autism </w:t>
      </w:r>
    </w:p>
    <w:p w14:paraId="2427B2F4" w14:textId="77777777" w:rsidR="00EB3717" w:rsidRDefault="00EB3717" w:rsidP="00EB3717">
      <w:pPr>
        <w:pStyle w:val="BodyText2"/>
        <w:jc w:val="left"/>
        <w:rPr>
          <w:rFonts w:ascii="FS Mencap" w:hAnsi="FS Mencap"/>
          <w:sz w:val="24"/>
          <w:szCs w:val="24"/>
        </w:rPr>
      </w:pPr>
    </w:p>
    <w:p w14:paraId="08EBC7EF" w14:textId="77777777" w:rsidR="00EB3717" w:rsidRPr="00EB3717" w:rsidRDefault="00EB3717" w:rsidP="00EB3717">
      <w:pPr>
        <w:rPr>
          <w:rFonts w:ascii="FS Mencap" w:hAnsi="FS Mencap"/>
          <w:sz w:val="24"/>
          <w:szCs w:val="24"/>
        </w:rPr>
      </w:pPr>
      <w:r w:rsidRPr="00EB3717">
        <w:rPr>
          <w:rFonts w:ascii="FS Mencap" w:hAnsi="FS Mencap"/>
          <w:sz w:val="24"/>
          <w:szCs w:val="24"/>
        </w:rPr>
        <w:t>Autism Advisors will have a pivotal role in providing direct support, advice and signposting of service users and carers. There will be a strong focus on social inclusion and the development of wider support and social networks, within service users’ own communities and using local resources.</w:t>
      </w:r>
      <w:r w:rsidRPr="00EB3717">
        <w:rPr>
          <w:rFonts w:ascii="FS Mencap" w:hAnsi="FS Mencap"/>
          <w:sz w:val="24"/>
          <w:szCs w:val="24"/>
        </w:rPr>
        <w:br/>
      </w:r>
    </w:p>
    <w:p w14:paraId="5861D418" w14:textId="77777777" w:rsidR="00EB3717" w:rsidRDefault="00EB3717" w:rsidP="00EB3717">
      <w:pPr>
        <w:rPr>
          <w:rFonts w:ascii="FS Mencap" w:hAnsi="FS Mencap"/>
          <w:sz w:val="24"/>
          <w:szCs w:val="24"/>
        </w:rPr>
      </w:pPr>
      <w:r w:rsidRPr="00EB3717">
        <w:rPr>
          <w:rFonts w:ascii="FS Mencap" w:hAnsi="FS Mencap"/>
          <w:sz w:val="24"/>
          <w:szCs w:val="24"/>
        </w:rPr>
        <w:t>Autism Advisors will act as specialist advisors and sign posters to appropriate services in both the statutory and voluntary sectors.</w:t>
      </w:r>
    </w:p>
    <w:p w14:paraId="7F14952C" w14:textId="77777777" w:rsidR="00EB3717" w:rsidRDefault="00EB3717" w:rsidP="00EB3717">
      <w:pPr>
        <w:rPr>
          <w:rFonts w:ascii="FS Mencap" w:hAnsi="FS Mencap"/>
          <w:sz w:val="24"/>
          <w:szCs w:val="24"/>
        </w:rPr>
      </w:pPr>
    </w:p>
    <w:p w14:paraId="6336CED8" w14:textId="77777777" w:rsidR="00EB3717" w:rsidRPr="00EB3717" w:rsidRDefault="00EB3717" w:rsidP="00EB3717">
      <w:pPr>
        <w:rPr>
          <w:rFonts w:ascii="FS Mencap" w:hAnsi="FS Mencap"/>
          <w:b/>
          <w:sz w:val="24"/>
          <w:szCs w:val="24"/>
        </w:rPr>
      </w:pPr>
      <w:r w:rsidRPr="00EB3717">
        <w:rPr>
          <w:rFonts w:ascii="FS Mencap" w:hAnsi="FS Mencap"/>
          <w:b/>
          <w:sz w:val="24"/>
          <w:szCs w:val="24"/>
        </w:rPr>
        <w:lastRenderedPageBreak/>
        <w:t>Key Duties and Specific Responsibilities</w:t>
      </w:r>
    </w:p>
    <w:p w14:paraId="7FC682C4" w14:textId="77777777" w:rsidR="00EB3717" w:rsidRDefault="00EB3717" w:rsidP="00EB3717">
      <w:pPr>
        <w:rPr>
          <w:rFonts w:ascii="FS Mencap" w:hAnsi="FS Mencap"/>
          <w:sz w:val="24"/>
          <w:szCs w:val="24"/>
        </w:rPr>
      </w:pPr>
    </w:p>
    <w:p w14:paraId="7455AC80" w14:textId="77777777" w:rsidR="00EB3717" w:rsidRP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To offer autism specific advice to clients (with or without formal diagnosis) and the primary care teams on appropriate interventions and ongoing management</w:t>
      </w:r>
    </w:p>
    <w:p w14:paraId="15C7A6BC" w14:textId="77777777" w:rsidR="00EB3717" w:rsidRP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To deliver workshops and training to facilitate better understanding and acceptance of autism</w:t>
      </w:r>
    </w:p>
    <w:p w14:paraId="27543412" w14:textId="77777777" w:rsidR="00EB3717" w:rsidRP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To provide advice and support to carers</w:t>
      </w:r>
    </w:p>
    <w:p w14:paraId="645E4BBC" w14:textId="77777777" w:rsidR="00EB3717" w:rsidRP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To develop close working relationships and inter-agency understanding between primary care practices and specialist mental health and autism services.</w:t>
      </w:r>
    </w:p>
    <w:p w14:paraId="108C6A27" w14:textId="77777777" w:rsidR="00EB3717" w:rsidRP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 xml:space="preserve">To signpost cases in a timely manner to the most appropriate services available to meet their unique needs or offer advice on further management </w:t>
      </w:r>
    </w:p>
    <w:p w14:paraId="75D1217F" w14:textId="77777777" w:rsidR="00EB3717" w:rsidRP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 xml:space="preserve">To participate pro-actively in mental health promotion and well-being initiatives and to </w:t>
      </w:r>
      <w:proofErr w:type="gramStart"/>
      <w:r w:rsidRPr="00EB3717">
        <w:rPr>
          <w:rFonts w:ascii="FS Mencap" w:hAnsi="FS Mencap"/>
          <w:sz w:val="24"/>
          <w:szCs w:val="24"/>
        </w:rPr>
        <w:t>have an understanding of</w:t>
      </w:r>
      <w:proofErr w:type="gramEnd"/>
      <w:r w:rsidRPr="00EB3717">
        <w:rPr>
          <w:rFonts w:ascii="FS Mencap" w:hAnsi="FS Mencap"/>
          <w:sz w:val="24"/>
          <w:szCs w:val="24"/>
        </w:rPr>
        <w:t xml:space="preserve"> mental health in its broadest sense</w:t>
      </w:r>
    </w:p>
    <w:p w14:paraId="72FF0257" w14:textId="77777777" w:rsidR="00EB3717" w:rsidRP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To support and enhance skills across community organisations enabling them to develop their skills and confidence in recognising, assessing and treating Autism</w:t>
      </w:r>
    </w:p>
    <w:p w14:paraId="3C09B187" w14:textId="77777777" w:rsidR="00EB3717" w:rsidRP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To signpost cases where there is a current crisis to the local crisis team via the single point of access</w:t>
      </w:r>
    </w:p>
    <w:p w14:paraId="5AEC4D80" w14:textId="77777777" w:rsidR="00EB3717" w:rsidRP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To keep appropriate and up to date records on Charitylog (our online CRM database)</w:t>
      </w:r>
    </w:p>
    <w:p w14:paraId="36660FF3" w14:textId="76463D71" w:rsidR="00EB3717" w:rsidRDefault="00EB3717" w:rsidP="00EB3717">
      <w:pPr>
        <w:pStyle w:val="BodyText2"/>
        <w:numPr>
          <w:ilvl w:val="0"/>
          <w:numId w:val="2"/>
        </w:numPr>
        <w:ind w:left="360"/>
        <w:jc w:val="left"/>
        <w:rPr>
          <w:rFonts w:ascii="FS Mencap" w:hAnsi="FS Mencap"/>
          <w:sz w:val="24"/>
          <w:szCs w:val="24"/>
        </w:rPr>
      </w:pPr>
      <w:r w:rsidRPr="00EB3717">
        <w:rPr>
          <w:rFonts w:ascii="FS Mencap" w:hAnsi="FS Mencap"/>
          <w:sz w:val="24"/>
          <w:szCs w:val="24"/>
        </w:rPr>
        <w:t>To keep up to date with latest knowledge re</w:t>
      </w:r>
      <w:r>
        <w:rPr>
          <w:rFonts w:ascii="FS Mencap" w:hAnsi="FS Mencap"/>
          <w:sz w:val="24"/>
          <w:szCs w:val="24"/>
        </w:rPr>
        <w:t>.</w:t>
      </w:r>
      <w:r w:rsidRPr="00EB3717">
        <w:rPr>
          <w:rFonts w:ascii="FS Mencap" w:hAnsi="FS Mencap"/>
          <w:sz w:val="24"/>
          <w:szCs w:val="24"/>
        </w:rPr>
        <w:t xml:space="preserve"> Autism</w:t>
      </w:r>
    </w:p>
    <w:p w14:paraId="528A5533" w14:textId="3FDC9763" w:rsidR="00D50288" w:rsidRPr="00D50288" w:rsidRDefault="00D50288" w:rsidP="00D50288">
      <w:pPr>
        <w:pStyle w:val="BodyText2"/>
        <w:numPr>
          <w:ilvl w:val="0"/>
          <w:numId w:val="2"/>
        </w:numPr>
        <w:ind w:left="360"/>
        <w:jc w:val="left"/>
        <w:rPr>
          <w:rFonts w:ascii="FS Mencap" w:hAnsi="FS Mencap"/>
          <w:sz w:val="24"/>
          <w:szCs w:val="24"/>
        </w:rPr>
      </w:pPr>
      <w:r w:rsidRPr="00D50288">
        <w:rPr>
          <w:rFonts w:ascii="FS Mencap" w:hAnsi="FS Mencap"/>
          <w:sz w:val="24"/>
          <w:szCs w:val="24"/>
        </w:rPr>
        <w:t>To actively promote equality, diversity, and inclusion policies and anti-discriminatory practices always.</w:t>
      </w:r>
    </w:p>
    <w:p w14:paraId="23F50B25" w14:textId="77777777" w:rsidR="00EB3717" w:rsidRDefault="00EB3717" w:rsidP="00EB3717">
      <w:pPr>
        <w:rPr>
          <w:rFonts w:ascii="FS Mencap" w:hAnsi="FS Mencap"/>
          <w:sz w:val="24"/>
          <w:szCs w:val="24"/>
        </w:rPr>
      </w:pPr>
    </w:p>
    <w:p w14:paraId="4DC30E21" w14:textId="14728883" w:rsidR="00EB3717" w:rsidRPr="00EB3717" w:rsidRDefault="00EB3717" w:rsidP="00EB3717">
      <w:pPr>
        <w:pStyle w:val="BodyText2"/>
        <w:jc w:val="left"/>
        <w:rPr>
          <w:rFonts w:ascii="FS Mencap" w:hAnsi="FS Mencap"/>
          <w:sz w:val="24"/>
          <w:szCs w:val="24"/>
        </w:rPr>
      </w:pPr>
    </w:p>
    <w:p w14:paraId="45957D15" w14:textId="77777777" w:rsidR="00EB3717" w:rsidRPr="00EB3717" w:rsidRDefault="00EB3717" w:rsidP="00EB3717">
      <w:pPr>
        <w:rPr>
          <w:rFonts w:ascii="FS Mencap" w:hAnsi="FS Mencap"/>
          <w:b/>
          <w:bCs/>
          <w:sz w:val="24"/>
          <w:szCs w:val="24"/>
        </w:rPr>
      </w:pPr>
      <w:r w:rsidRPr="00EB3717">
        <w:rPr>
          <w:rFonts w:ascii="FS Mencap" w:hAnsi="FS Mencap"/>
          <w:b/>
          <w:bCs/>
          <w:sz w:val="24"/>
          <w:szCs w:val="24"/>
        </w:rPr>
        <w:t>Key Relationships</w:t>
      </w:r>
    </w:p>
    <w:p w14:paraId="292CCFE3" w14:textId="2C688923" w:rsidR="00EB3717" w:rsidRDefault="00EB3717" w:rsidP="00EB3717">
      <w:pPr>
        <w:pStyle w:val="BodyText2"/>
        <w:jc w:val="left"/>
        <w:rPr>
          <w:rFonts w:ascii="FS Mencap" w:hAnsi="FS Mencap"/>
          <w:sz w:val="24"/>
          <w:szCs w:val="24"/>
        </w:rPr>
      </w:pPr>
    </w:p>
    <w:p w14:paraId="5F56AAD1" w14:textId="362DBC31" w:rsidR="00EB3717" w:rsidRPr="00EB3717" w:rsidRDefault="00EB3717" w:rsidP="00EB3717">
      <w:pPr>
        <w:rPr>
          <w:rFonts w:ascii="FS Mencap" w:hAnsi="FS Mencap"/>
          <w:b/>
          <w:sz w:val="24"/>
          <w:szCs w:val="24"/>
        </w:rPr>
      </w:pPr>
      <w:r w:rsidRPr="00EB3717">
        <w:rPr>
          <w:rFonts w:ascii="FS Mencap" w:hAnsi="FS Mencap"/>
          <w:b/>
          <w:sz w:val="24"/>
          <w:szCs w:val="24"/>
        </w:rPr>
        <w:t>Internal:</w:t>
      </w:r>
      <w:r w:rsidRPr="00EB3717">
        <w:rPr>
          <w:rFonts w:ascii="FS Mencap" w:hAnsi="FS Mencap"/>
          <w:b/>
          <w:sz w:val="24"/>
          <w:szCs w:val="24"/>
        </w:rPr>
        <w:br/>
      </w:r>
      <w:r>
        <w:rPr>
          <w:rFonts w:ascii="FS Mencap" w:hAnsi="FS Mencap"/>
          <w:bCs/>
          <w:sz w:val="24"/>
          <w:szCs w:val="24"/>
        </w:rPr>
        <w:t>Al</w:t>
      </w:r>
      <w:r w:rsidRPr="00EB3717">
        <w:rPr>
          <w:rFonts w:ascii="FS Mencap" w:hAnsi="FS Mencap"/>
          <w:bCs/>
          <w:sz w:val="24"/>
          <w:szCs w:val="24"/>
        </w:rPr>
        <w:t>l other Barnet Mencap services</w:t>
      </w:r>
    </w:p>
    <w:p w14:paraId="735821C9" w14:textId="77777777" w:rsidR="00EB3717" w:rsidRDefault="00EB3717" w:rsidP="00EB3717">
      <w:pPr>
        <w:rPr>
          <w:rFonts w:ascii="FS Mencap" w:hAnsi="FS Mencap"/>
          <w:b/>
          <w:sz w:val="24"/>
          <w:szCs w:val="24"/>
        </w:rPr>
      </w:pPr>
    </w:p>
    <w:p w14:paraId="1AE40F7C" w14:textId="61040C48" w:rsidR="00EB3717" w:rsidRPr="00EB3717" w:rsidRDefault="00EB3717" w:rsidP="00EB3717">
      <w:pPr>
        <w:rPr>
          <w:rFonts w:ascii="FS Mencap" w:hAnsi="FS Mencap"/>
          <w:b/>
          <w:sz w:val="24"/>
          <w:szCs w:val="24"/>
        </w:rPr>
      </w:pPr>
      <w:r w:rsidRPr="00EB3717">
        <w:rPr>
          <w:rFonts w:ascii="FS Mencap" w:hAnsi="FS Mencap"/>
          <w:b/>
          <w:sz w:val="24"/>
          <w:szCs w:val="24"/>
        </w:rPr>
        <w:t>External:</w:t>
      </w:r>
    </w:p>
    <w:p w14:paraId="3A32CFAE" w14:textId="77777777" w:rsidR="00EB3717" w:rsidRPr="00EB3717" w:rsidRDefault="00EB3717" w:rsidP="00EB3717">
      <w:pPr>
        <w:rPr>
          <w:rFonts w:ascii="FS Mencap" w:hAnsi="FS Mencap"/>
          <w:sz w:val="24"/>
          <w:szCs w:val="24"/>
        </w:rPr>
      </w:pPr>
      <w:r w:rsidRPr="00EB3717">
        <w:rPr>
          <w:rFonts w:ascii="FS Mencap" w:hAnsi="FS Mencap"/>
          <w:sz w:val="24"/>
          <w:szCs w:val="24"/>
        </w:rPr>
        <w:t>Link Workers in the Well-Being Hub</w:t>
      </w:r>
    </w:p>
    <w:p w14:paraId="4A561290" w14:textId="77777777" w:rsidR="00EB3717" w:rsidRPr="00EB3717" w:rsidRDefault="00EB3717" w:rsidP="00EB3717">
      <w:pPr>
        <w:rPr>
          <w:rFonts w:ascii="FS Mencap" w:hAnsi="FS Mencap"/>
          <w:sz w:val="24"/>
          <w:szCs w:val="24"/>
        </w:rPr>
      </w:pPr>
      <w:r w:rsidRPr="00EB3717">
        <w:rPr>
          <w:rFonts w:ascii="FS Mencap" w:hAnsi="FS Mencap"/>
          <w:sz w:val="24"/>
          <w:szCs w:val="24"/>
        </w:rPr>
        <w:t>Primary Care Health Teams across the Borough (GPs, Practice Nurses, Health Visitors and District Nurses)</w:t>
      </w:r>
    </w:p>
    <w:p w14:paraId="6312FBAC" w14:textId="77777777" w:rsidR="00EB3717" w:rsidRPr="00EB3717" w:rsidRDefault="00EB3717" w:rsidP="00EB3717">
      <w:pPr>
        <w:rPr>
          <w:rFonts w:ascii="FS Mencap" w:hAnsi="FS Mencap"/>
          <w:sz w:val="24"/>
          <w:szCs w:val="24"/>
        </w:rPr>
      </w:pPr>
      <w:r w:rsidRPr="00EB3717">
        <w:rPr>
          <w:rFonts w:ascii="FS Mencap" w:hAnsi="FS Mencap"/>
          <w:sz w:val="24"/>
          <w:szCs w:val="24"/>
        </w:rPr>
        <w:t xml:space="preserve">Barnet CCG Learning Disability and Mental Health Commissioners </w:t>
      </w:r>
    </w:p>
    <w:p w14:paraId="6A4DDBC2" w14:textId="77777777" w:rsidR="00EB3717" w:rsidRPr="00EB3717" w:rsidRDefault="00EB3717" w:rsidP="00EB3717">
      <w:pPr>
        <w:rPr>
          <w:rFonts w:ascii="FS Mencap" w:hAnsi="FS Mencap"/>
          <w:sz w:val="24"/>
          <w:szCs w:val="24"/>
        </w:rPr>
      </w:pPr>
      <w:r w:rsidRPr="00EB3717">
        <w:rPr>
          <w:rFonts w:ascii="FS Mencap" w:hAnsi="FS Mencap"/>
          <w:sz w:val="24"/>
          <w:szCs w:val="24"/>
        </w:rPr>
        <w:t>Barnet Social Services</w:t>
      </w:r>
    </w:p>
    <w:p w14:paraId="47F49F5B" w14:textId="77777777" w:rsidR="00EB3717" w:rsidRPr="00EB3717" w:rsidRDefault="00EB3717" w:rsidP="00EB3717">
      <w:pPr>
        <w:rPr>
          <w:rFonts w:ascii="FS Mencap" w:hAnsi="FS Mencap"/>
          <w:sz w:val="24"/>
          <w:szCs w:val="24"/>
        </w:rPr>
      </w:pPr>
      <w:r w:rsidRPr="00EB3717">
        <w:rPr>
          <w:rFonts w:ascii="FS Mencap" w:hAnsi="FS Mencap"/>
          <w:sz w:val="24"/>
          <w:szCs w:val="24"/>
        </w:rPr>
        <w:t>Barnet, Enfield and Haringey Mental Health Trust (BEH MHT)</w:t>
      </w:r>
    </w:p>
    <w:p w14:paraId="0E9245E5" w14:textId="77777777" w:rsidR="00EB3717" w:rsidRPr="00EB3717" w:rsidRDefault="00EB3717" w:rsidP="00EB3717">
      <w:pPr>
        <w:rPr>
          <w:rFonts w:ascii="FS Mencap" w:hAnsi="FS Mencap"/>
          <w:sz w:val="24"/>
          <w:szCs w:val="24"/>
        </w:rPr>
      </w:pPr>
      <w:r w:rsidRPr="00EB3717">
        <w:rPr>
          <w:rFonts w:ascii="FS Mencap" w:hAnsi="FS Mencap"/>
          <w:sz w:val="24"/>
          <w:szCs w:val="24"/>
        </w:rPr>
        <w:t>Community Mental Health teams</w:t>
      </w:r>
    </w:p>
    <w:p w14:paraId="1C9021E2" w14:textId="77777777" w:rsidR="00EB3717" w:rsidRPr="00EB3717" w:rsidRDefault="00EB3717" w:rsidP="00EB3717">
      <w:pPr>
        <w:rPr>
          <w:rFonts w:ascii="FS Mencap" w:hAnsi="FS Mencap"/>
          <w:sz w:val="24"/>
          <w:szCs w:val="24"/>
        </w:rPr>
      </w:pPr>
      <w:r w:rsidRPr="00EB3717">
        <w:rPr>
          <w:rFonts w:ascii="FS Mencap" w:hAnsi="FS Mencap"/>
          <w:sz w:val="24"/>
          <w:szCs w:val="24"/>
        </w:rPr>
        <w:t>Voluntary Sector Organisations</w:t>
      </w:r>
    </w:p>
    <w:p w14:paraId="60709DB6" w14:textId="77777777" w:rsidR="00EB3717" w:rsidRPr="00EB3717" w:rsidRDefault="00EB3717" w:rsidP="00EB3717">
      <w:pPr>
        <w:rPr>
          <w:rFonts w:ascii="FS Mencap" w:hAnsi="FS Mencap"/>
          <w:sz w:val="24"/>
          <w:szCs w:val="24"/>
        </w:rPr>
      </w:pPr>
      <w:r w:rsidRPr="00EB3717">
        <w:rPr>
          <w:rFonts w:ascii="FS Mencap" w:hAnsi="FS Mencap"/>
          <w:sz w:val="24"/>
          <w:szCs w:val="24"/>
        </w:rPr>
        <w:t>Community Groups</w:t>
      </w:r>
    </w:p>
    <w:p w14:paraId="5B5F3B50" w14:textId="77777777" w:rsidR="00EB3717" w:rsidRPr="00EB3717" w:rsidRDefault="00EB3717" w:rsidP="00EB3717">
      <w:pPr>
        <w:rPr>
          <w:rFonts w:ascii="FS Mencap" w:hAnsi="FS Mencap"/>
          <w:sz w:val="24"/>
          <w:szCs w:val="24"/>
        </w:rPr>
      </w:pPr>
      <w:r w:rsidRPr="00EB3717">
        <w:rPr>
          <w:rFonts w:ascii="FS Mencap" w:hAnsi="FS Mencap"/>
          <w:sz w:val="24"/>
          <w:szCs w:val="24"/>
        </w:rPr>
        <w:t>Specialist Services</w:t>
      </w:r>
    </w:p>
    <w:p w14:paraId="06D1299F" w14:textId="77777777" w:rsidR="00EB3717" w:rsidRPr="00EB3717" w:rsidRDefault="00EB3717" w:rsidP="00EB3717">
      <w:pPr>
        <w:pStyle w:val="BodyText2"/>
        <w:jc w:val="left"/>
        <w:rPr>
          <w:rFonts w:ascii="FS Mencap" w:hAnsi="FS Mencap"/>
          <w:sz w:val="24"/>
          <w:szCs w:val="24"/>
        </w:rPr>
      </w:pPr>
    </w:p>
    <w:p w14:paraId="06425CD5" w14:textId="77777777" w:rsidR="00F66EC8" w:rsidRPr="001D6498" w:rsidRDefault="00F66EC8" w:rsidP="00F66EC8">
      <w:pPr>
        <w:rPr>
          <w:rFonts w:ascii="FS Mencap" w:hAnsi="FS Mencap"/>
          <w:sz w:val="24"/>
          <w:szCs w:val="24"/>
        </w:rPr>
      </w:pPr>
    </w:p>
    <w:p w14:paraId="67214374" w14:textId="77777777" w:rsidR="00F66EC8" w:rsidRDefault="00F66EC8" w:rsidP="00F66EC8">
      <w:pPr>
        <w:rPr>
          <w:rFonts w:ascii="FS Mencap" w:hAnsi="FS Mencap"/>
          <w:b/>
          <w:sz w:val="24"/>
          <w:szCs w:val="24"/>
        </w:rPr>
      </w:pPr>
    </w:p>
    <w:p w14:paraId="0225AEA2" w14:textId="77777777" w:rsidR="00F66EC8" w:rsidRPr="001D6498" w:rsidRDefault="00F66EC8" w:rsidP="00F66EC8">
      <w:pPr>
        <w:rPr>
          <w:rFonts w:ascii="FS Mencap" w:hAnsi="FS Mencap"/>
          <w:b/>
          <w:sz w:val="24"/>
          <w:szCs w:val="24"/>
        </w:rPr>
      </w:pPr>
    </w:p>
    <w:p w14:paraId="755011F1" w14:textId="77777777" w:rsidR="00F66EC8" w:rsidRPr="001D6498" w:rsidRDefault="00F66EC8" w:rsidP="00F66EC8">
      <w:pPr>
        <w:rPr>
          <w:rFonts w:ascii="FS Mencap" w:hAnsi="FS Mencap"/>
          <w:sz w:val="16"/>
          <w:szCs w:val="16"/>
        </w:rPr>
      </w:pPr>
    </w:p>
    <w:p w14:paraId="17B6D88A" w14:textId="77777777" w:rsidR="00F66EC8" w:rsidRDefault="00F66EC8"/>
    <w:sectPr w:rsidR="00F66EC8" w:rsidSect="00F66EC8">
      <w:headerReference w:type="first" r:id="rId10"/>
      <w:pgSz w:w="11906" w:h="16838"/>
      <w:pgMar w:top="1134"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6F9BB" w14:textId="77777777" w:rsidR="00C41D7C" w:rsidRDefault="00C41D7C">
      <w:r>
        <w:separator/>
      </w:r>
    </w:p>
  </w:endnote>
  <w:endnote w:type="continuationSeparator" w:id="0">
    <w:p w14:paraId="68704C94" w14:textId="77777777" w:rsidR="00C41D7C" w:rsidRDefault="00C41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Mencap">
    <w:altName w:val="Arial"/>
    <w:panose1 w:val="00000000000000000000"/>
    <w:charset w:val="00"/>
    <w:family w:val="modern"/>
    <w:notTrueType/>
    <w:pitch w:val="variable"/>
    <w:sig w:usb0="8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2ACF1" w14:textId="77777777" w:rsidR="00C41D7C" w:rsidRDefault="00C41D7C">
      <w:r>
        <w:separator/>
      </w:r>
    </w:p>
  </w:footnote>
  <w:footnote w:type="continuationSeparator" w:id="0">
    <w:p w14:paraId="1B7F6C99" w14:textId="77777777" w:rsidR="00C41D7C" w:rsidRDefault="00C41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CA48" w14:textId="168BAB04" w:rsidR="00F66EC8" w:rsidRDefault="00F66EC8">
    <w:pPr>
      <w:pStyle w:val="Header"/>
    </w:pPr>
    <w:bookmarkStart w:id="0" w:name="_Hlk88729707"/>
    <w:r w:rsidRPr="00557008">
      <w:rPr>
        <w:noProof/>
      </w:rPr>
      <w:drawing>
        <wp:inline distT="0" distB="0" distL="0" distR="0" wp14:anchorId="1BCD322E" wp14:editId="125D0B6A">
          <wp:extent cx="1447800" cy="1036320"/>
          <wp:effectExtent l="0" t="0" r="0" b="0"/>
          <wp:docPr id="1045660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036320"/>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CA1"/>
    <w:multiLevelType w:val="hybridMultilevel"/>
    <w:tmpl w:val="298E9D00"/>
    <w:lvl w:ilvl="0" w:tplc="05CCCA0E">
      <w:start w:val="1"/>
      <w:numFmt w:val="bullet"/>
      <w:lvlText w:val=""/>
      <w:lvlJc w:val="left"/>
      <w:pPr>
        <w:tabs>
          <w:tab w:val="num" w:pos="1713"/>
        </w:tabs>
        <w:ind w:left="1713"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8A71B8"/>
    <w:multiLevelType w:val="hybridMultilevel"/>
    <w:tmpl w:val="57F6D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F95406"/>
    <w:multiLevelType w:val="hybridMultilevel"/>
    <w:tmpl w:val="482C2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7C64E5"/>
    <w:multiLevelType w:val="hybridMultilevel"/>
    <w:tmpl w:val="F8A80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035045"/>
    <w:multiLevelType w:val="hybridMultilevel"/>
    <w:tmpl w:val="4648B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800085">
    <w:abstractNumId w:val="0"/>
  </w:num>
  <w:num w:numId="2" w16cid:durableId="413825613">
    <w:abstractNumId w:val="4"/>
  </w:num>
  <w:num w:numId="3" w16cid:durableId="872494547">
    <w:abstractNumId w:val="1"/>
  </w:num>
  <w:num w:numId="4" w16cid:durableId="2087459191">
    <w:abstractNumId w:val="3"/>
  </w:num>
  <w:num w:numId="5" w16cid:durableId="2012826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C8"/>
    <w:rsid w:val="001467F4"/>
    <w:rsid w:val="001C4BD0"/>
    <w:rsid w:val="00234BA1"/>
    <w:rsid w:val="00602686"/>
    <w:rsid w:val="00743741"/>
    <w:rsid w:val="007D4475"/>
    <w:rsid w:val="00914530"/>
    <w:rsid w:val="00A0579F"/>
    <w:rsid w:val="00A92429"/>
    <w:rsid w:val="00B03DA2"/>
    <w:rsid w:val="00C41D7C"/>
    <w:rsid w:val="00C913E5"/>
    <w:rsid w:val="00C9552C"/>
    <w:rsid w:val="00CC535E"/>
    <w:rsid w:val="00D50288"/>
    <w:rsid w:val="00E50864"/>
    <w:rsid w:val="00E704E5"/>
    <w:rsid w:val="00EB3717"/>
    <w:rsid w:val="00F66EC8"/>
    <w:rsid w:val="0FED36BB"/>
    <w:rsid w:val="3F841919"/>
    <w:rsid w:val="5DBF1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DADB"/>
  <w15:chartTrackingRefBased/>
  <w15:docId w15:val="{85AFAB7F-1EEA-4D6F-A1E5-8DDAB954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EC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F66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66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E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E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E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E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E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E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E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EC8"/>
    <w:rPr>
      <w:rFonts w:eastAsiaTheme="majorEastAsia" w:cstheme="majorBidi"/>
      <w:color w:val="272727" w:themeColor="text1" w:themeTint="D8"/>
    </w:rPr>
  </w:style>
  <w:style w:type="paragraph" w:styleId="Title">
    <w:name w:val="Title"/>
    <w:basedOn w:val="Normal"/>
    <w:next w:val="Normal"/>
    <w:link w:val="TitleChar"/>
    <w:uiPriority w:val="10"/>
    <w:qFormat/>
    <w:rsid w:val="00F66E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E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EC8"/>
    <w:pPr>
      <w:spacing w:before="160"/>
      <w:jc w:val="center"/>
    </w:pPr>
    <w:rPr>
      <w:i/>
      <w:iCs/>
      <w:color w:val="404040" w:themeColor="text1" w:themeTint="BF"/>
    </w:rPr>
  </w:style>
  <w:style w:type="character" w:customStyle="1" w:styleId="QuoteChar">
    <w:name w:val="Quote Char"/>
    <w:basedOn w:val="DefaultParagraphFont"/>
    <w:link w:val="Quote"/>
    <w:uiPriority w:val="29"/>
    <w:rsid w:val="00F66EC8"/>
    <w:rPr>
      <w:i/>
      <w:iCs/>
      <w:color w:val="404040" w:themeColor="text1" w:themeTint="BF"/>
    </w:rPr>
  </w:style>
  <w:style w:type="paragraph" w:styleId="ListParagraph">
    <w:name w:val="List Paragraph"/>
    <w:basedOn w:val="Normal"/>
    <w:uiPriority w:val="34"/>
    <w:qFormat/>
    <w:rsid w:val="00F66EC8"/>
    <w:pPr>
      <w:ind w:left="720"/>
      <w:contextualSpacing/>
    </w:pPr>
  </w:style>
  <w:style w:type="character" w:styleId="IntenseEmphasis">
    <w:name w:val="Intense Emphasis"/>
    <w:basedOn w:val="DefaultParagraphFont"/>
    <w:uiPriority w:val="21"/>
    <w:qFormat/>
    <w:rsid w:val="00F66EC8"/>
    <w:rPr>
      <w:i/>
      <w:iCs/>
      <w:color w:val="0F4761" w:themeColor="accent1" w:themeShade="BF"/>
    </w:rPr>
  </w:style>
  <w:style w:type="paragraph" w:styleId="IntenseQuote">
    <w:name w:val="Intense Quote"/>
    <w:basedOn w:val="Normal"/>
    <w:next w:val="Normal"/>
    <w:link w:val="IntenseQuoteChar"/>
    <w:uiPriority w:val="30"/>
    <w:qFormat/>
    <w:rsid w:val="00F66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EC8"/>
    <w:rPr>
      <w:i/>
      <w:iCs/>
      <w:color w:val="0F4761" w:themeColor="accent1" w:themeShade="BF"/>
    </w:rPr>
  </w:style>
  <w:style w:type="character" w:styleId="IntenseReference">
    <w:name w:val="Intense Reference"/>
    <w:basedOn w:val="DefaultParagraphFont"/>
    <w:uiPriority w:val="32"/>
    <w:qFormat/>
    <w:rsid w:val="00F66EC8"/>
    <w:rPr>
      <w:b/>
      <w:bCs/>
      <w:smallCaps/>
      <w:color w:val="0F4761" w:themeColor="accent1" w:themeShade="BF"/>
      <w:spacing w:val="5"/>
    </w:rPr>
  </w:style>
  <w:style w:type="paragraph" w:styleId="BodyTextIndent">
    <w:name w:val="Body Text Indent"/>
    <w:basedOn w:val="Normal"/>
    <w:link w:val="BodyTextIndentChar"/>
    <w:rsid w:val="00F66EC8"/>
    <w:pPr>
      <w:widowControl w:val="0"/>
      <w:snapToGrid w:val="0"/>
      <w:ind w:left="720"/>
      <w:jc w:val="both"/>
    </w:pPr>
    <w:rPr>
      <w:sz w:val="24"/>
    </w:rPr>
  </w:style>
  <w:style w:type="character" w:customStyle="1" w:styleId="BodyTextIndentChar">
    <w:name w:val="Body Text Indent Char"/>
    <w:basedOn w:val="DefaultParagraphFont"/>
    <w:link w:val="BodyTextIndent"/>
    <w:rsid w:val="00F66EC8"/>
    <w:rPr>
      <w:rFonts w:ascii="Times New Roman" w:eastAsia="Times New Roman" w:hAnsi="Times New Roman" w:cs="Times New Roman"/>
      <w:kern w:val="0"/>
      <w:szCs w:val="20"/>
      <w14:ligatures w14:val="none"/>
    </w:rPr>
  </w:style>
  <w:style w:type="paragraph" w:styleId="BodyText2">
    <w:name w:val="Body Text 2"/>
    <w:basedOn w:val="Normal"/>
    <w:link w:val="BodyText2Char"/>
    <w:rsid w:val="00F66EC8"/>
    <w:pPr>
      <w:jc w:val="both"/>
    </w:pPr>
  </w:style>
  <w:style w:type="character" w:customStyle="1" w:styleId="BodyText2Char">
    <w:name w:val="Body Text 2 Char"/>
    <w:basedOn w:val="DefaultParagraphFont"/>
    <w:link w:val="BodyText2"/>
    <w:rsid w:val="00F66EC8"/>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F66EC8"/>
    <w:pPr>
      <w:tabs>
        <w:tab w:val="center" w:pos="4513"/>
        <w:tab w:val="right" w:pos="9026"/>
      </w:tabs>
    </w:pPr>
  </w:style>
  <w:style w:type="character" w:customStyle="1" w:styleId="HeaderChar">
    <w:name w:val="Header Char"/>
    <w:basedOn w:val="DefaultParagraphFont"/>
    <w:link w:val="Header"/>
    <w:rsid w:val="00F66EC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d93eed-0be5-4ecc-8013-a071a0369466">
      <Terms xmlns="http://schemas.microsoft.com/office/infopath/2007/PartnerControls"/>
    </lcf76f155ced4ddcb4097134ff3c332f>
    <TaxCatchAll xmlns="a10d3cfb-5a5e-4206-93d0-786850b82a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B02C587C20A746B6CCF94CA3D4724C" ma:contentTypeVersion="18" ma:contentTypeDescription="Create a new document." ma:contentTypeScope="" ma:versionID="762ac4b54a5101d35e77e920839fae1c">
  <xsd:schema xmlns:xsd="http://www.w3.org/2001/XMLSchema" xmlns:xs="http://www.w3.org/2001/XMLSchema" xmlns:p="http://schemas.microsoft.com/office/2006/metadata/properties" xmlns:ns2="0cd93eed-0be5-4ecc-8013-a071a0369466" xmlns:ns3="a10d3cfb-5a5e-4206-93d0-786850b82ad9" targetNamespace="http://schemas.microsoft.com/office/2006/metadata/properties" ma:root="true" ma:fieldsID="1e8d75bec886f83ef4d77e8bbc9942ba" ns2:_="" ns3:_="">
    <xsd:import namespace="0cd93eed-0be5-4ecc-8013-a071a0369466"/>
    <xsd:import namespace="a10d3cfb-5a5e-4206-93d0-786850b82a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3eed-0be5-4ecc-8013-a071a0369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3ed543-b68e-430b-933d-7769a6503d0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0d3cfb-5a5e-4206-93d0-786850b82a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3b9bdc1-aa61-4519-b294-9753f8515ee2}" ma:internalName="TaxCatchAll" ma:showField="CatchAllData" ma:web="a10d3cfb-5a5e-4206-93d0-786850b82a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84C56-694B-40B6-B7AE-0E87757A49B6}">
  <ds:schemaRefs>
    <ds:schemaRef ds:uri="http://schemas.microsoft.com/sharepoint/v3/contenttype/forms"/>
  </ds:schemaRefs>
</ds:datastoreItem>
</file>

<file path=customXml/itemProps2.xml><?xml version="1.0" encoding="utf-8"?>
<ds:datastoreItem xmlns:ds="http://schemas.openxmlformats.org/officeDocument/2006/customXml" ds:itemID="{F22C19ED-960C-4C8A-87ED-00EB20D9CB61}">
  <ds:schemaRefs>
    <ds:schemaRef ds:uri="http://schemas.microsoft.com/office/2006/metadata/properties"/>
    <ds:schemaRef ds:uri="http://schemas.microsoft.com/office/infopath/2007/PartnerControls"/>
    <ds:schemaRef ds:uri="0cd93eed-0be5-4ecc-8013-a071a0369466"/>
    <ds:schemaRef ds:uri="a10d3cfb-5a5e-4206-93d0-786850b82ad9"/>
  </ds:schemaRefs>
</ds:datastoreItem>
</file>

<file path=customXml/itemProps3.xml><?xml version="1.0" encoding="utf-8"?>
<ds:datastoreItem xmlns:ds="http://schemas.openxmlformats.org/officeDocument/2006/customXml" ds:itemID="{C169798E-AAAF-4A05-996A-12293D4E4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3eed-0be5-4ecc-8013-a071a0369466"/>
    <ds:schemaRef ds:uri="a10d3cfb-5a5e-4206-93d0-786850b82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Bhumika Singh</dc:creator>
  <cp:keywords/>
  <dc:description/>
  <cp:lastModifiedBy>Bima Padilla</cp:lastModifiedBy>
  <cp:revision>2</cp:revision>
  <cp:lastPrinted>2026-04-28T14:28:00Z</cp:lastPrinted>
  <dcterms:created xsi:type="dcterms:W3CDTF">2026-04-28T14:28:00Z</dcterms:created>
  <dcterms:modified xsi:type="dcterms:W3CDTF">2026-04-28T14:28:00Z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c90618c1-ad69-4433-b4eb-f0b1a16c4a30</vt:lpwstr>
  </property>
  <property fmtid="{D5CDD505-2E9C-101B-9397-08002B2CF9AE}" pid="3" name="ContentTypeId">
    <vt:lpwstr>0x010100B7B02C587C20A746B6CCF94CA3D4724C</vt:lpwstr>
  </property>
  <property fmtid="{D5CDD505-2E9C-101B-9397-08002B2CF9AE}" pid="4" name="MediaServiceImageTags">
    <vt:lpwstr/>
  </property>
</Properties>
</file>