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3"/>
      </w:tblGrid>
      <w:tr w:rsidR="00AA37AC" w14:paraId="0189D81C" w14:textId="77777777" w:rsidTr="00255B39">
        <w:trPr>
          <w:trHeight w:val="2266"/>
        </w:trPr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01226175" w:rsidR="00F67F85" w:rsidRDefault="00F9757B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Service </w:t>
            </w:r>
            <w:r w:rsidR="0014442F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Operations </w:t>
            </w: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Manager</w:t>
            </w:r>
          </w:p>
          <w:p w14:paraId="658384C8" w14:textId="6F47888D" w:rsidR="00AA37AC" w:rsidRDefault="00AA37AC" w:rsidP="000C60D7">
            <w:pPr>
              <w:pStyle w:val="Heading1"/>
              <w:spacing w:before="0"/>
              <w:ind w:firstLine="720"/>
            </w:pPr>
          </w:p>
        </w:tc>
      </w:tr>
      <w:tr w:rsidR="00AA37AC" w:rsidRPr="00301BE3" w14:paraId="6350BC38" w14:textId="77777777" w:rsidTr="00255B39">
        <w:trPr>
          <w:trHeight w:val="237"/>
        </w:trPr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093A0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5B33D548" w14:textId="77777777" w:rsidR="00F9757B" w:rsidRPr="00F9757B" w:rsidRDefault="00F9757B" w:rsidP="00F9757B">
            <w:pPr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Provide leadership for high-quality, person-centred services for adults with learning disabilities, autism and behaviours of concern, delivering measurable outcomes.</w:t>
            </w:r>
          </w:p>
          <w:p w14:paraId="6E8A1ED8" w14:textId="69B1EF63" w:rsidR="00F9757B" w:rsidRPr="00F9757B" w:rsidRDefault="00F9757B" w:rsidP="00F9757B">
            <w:pPr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Direct and coordinate a multidisciplinary workforce to deliver integrated, holistic support.</w:t>
            </w:r>
          </w:p>
          <w:p w14:paraId="43CE2FB1" w14:textId="77777777" w:rsidR="00F9757B" w:rsidRPr="00F9757B" w:rsidRDefault="00F9757B" w:rsidP="00F9757B">
            <w:pPr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Embed Positive Behaviour Support and trauma-informed practice across services, ensuring consistency and measurable reduction in restrictive practices.</w:t>
            </w:r>
          </w:p>
          <w:p w14:paraId="58087071" w14:textId="7111B191" w:rsidR="00F9757B" w:rsidRPr="00F9757B" w:rsidRDefault="00F9757B" w:rsidP="00F9757B">
            <w:pPr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Own regulatory compliance (e.g</w:t>
            </w:r>
            <w:r w:rsidR="007E46CA">
              <w:rPr>
                <w:rFonts w:ascii="FS Mencap" w:hAnsi="FS Mencap"/>
                <w:sz w:val="24"/>
                <w:szCs w:val="24"/>
              </w:rPr>
              <w:t>.</w:t>
            </w:r>
            <w:r w:rsidR="0014442F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0F9757B">
              <w:rPr>
                <w:rFonts w:ascii="FS Mencap" w:hAnsi="FS Mencap"/>
                <w:sz w:val="24"/>
                <w:szCs w:val="24"/>
              </w:rPr>
              <w:t>RQIA) and internal governance through scheduled audits, quality reviews, action plans and continuous improvement cycles.</w:t>
            </w:r>
          </w:p>
          <w:p w14:paraId="56CE8268" w14:textId="77777777" w:rsidR="00F9757B" w:rsidRPr="00F9757B" w:rsidRDefault="00F9757B" w:rsidP="00F9757B">
            <w:pPr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Manage budgets, staffing models and resource allocation to ensure safe, efficient and financially sustainable operations.</w:t>
            </w:r>
          </w:p>
          <w:p w14:paraId="4B6DA413" w14:textId="77777777" w:rsidR="00F9757B" w:rsidRPr="00F9757B" w:rsidRDefault="00F9757B" w:rsidP="00F9757B">
            <w:pPr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Build a high-performance culture through supervision, coaching, reflective practice and continuous improvement.</w:t>
            </w:r>
          </w:p>
          <w:p w14:paraId="483C5401" w14:textId="77777777" w:rsidR="00F9757B" w:rsidRPr="00F9757B" w:rsidRDefault="00F9757B" w:rsidP="00F9757B">
            <w:pPr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Lead safeguarding, risk management and crisis response, ensuring proportionate risk assessments, and timely escalation and reporting.</w:t>
            </w:r>
          </w:p>
          <w:p w14:paraId="021190AF" w14:textId="67BACA8C" w:rsidR="00DF2048" w:rsidRPr="00255B39" w:rsidRDefault="00F9757B" w:rsidP="00F9757B">
            <w:pPr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Act as key liaison with families, commissioners and partner agencies, representing the service, negotiating solutions and advocating for people supported.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58240B08" w14:textId="66EB57B2" w:rsidR="00F9757B" w:rsidRPr="00F9757B" w:rsidRDefault="00F9757B" w:rsidP="00F9757B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Substantial leadership experience</w:t>
            </w:r>
            <w:r w:rsidR="007E46CA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0F9757B">
              <w:rPr>
                <w:rFonts w:ascii="FS Mencap" w:hAnsi="FS Mencap"/>
                <w:sz w:val="24"/>
                <w:szCs w:val="24"/>
              </w:rPr>
              <w:t>managing supported living or care services for individuals, with clear accountability for quality and performance.</w:t>
            </w:r>
            <w:r w:rsidR="007E46CA">
              <w:rPr>
                <w:rFonts w:ascii="FS Mencap" w:hAnsi="FS Mencap"/>
                <w:sz w:val="24"/>
                <w:szCs w:val="24"/>
              </w:rPr>
              <w:t xml:space="preserve"> </w:t>
            </w:r>
          </w:p>
          <w:p w14:paraId="5CE5AE2F" w14:textId="0E24B469" w:rsidR="00603813" w:rsidRPr="00F9757B" w:rsidRDefault="00603813" w:rsidP="00603813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603813">
              <w:rPr>
                <w:rFonts w:ascii="FS Mencap" w:hAnsi="FS Mencap"/>
                <w:sz w:val="24"/>
                <w:szCs w:val="24"/>
              </w:rPr>
              <w:t>QCF Level 5 in Health and Social Care Management or a</w:t>
            </w:r>
            <w:r w:rsidR="00A56039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0603813">
              <w:rPr>
                <w:rFonts w:ascii="FS Mencap" w:hAnsi="FS Mencap"/>
                <w:sz w:val="24"/>
                <w:szCs w:val="24"/>
              </w:rPr>
              <w:t>NVQ Level 5 in Health and Social Care</w:t>
            </w:r>
            <w:r>
              <w:rPr>
                <w:rFonts w:ascii="FS Mencap" w:hAnsi="FS Mencap"/>
                <w:sz w:val="24"/>
                <w:szCs w:val="24"/>
              </w:rPr>
              <w:t xml:space="preserve">, </w:t>
            </w:r>
            <w:r w:rsidR="004277A5">
              <w:rPr>
                <w:rFonts w:ascii="FS Mencap" w:hAnsi="FS Mencap"/>
                <w:sz w:val="24"/>
                <w:szCs w:val="24"/>
              </w:rPr>
              <w:t>and</w:t>
            </w:r>
            <w:r>
              <w:rPr>
                <w:rFonts w:ascii="FS Mencap" w:hAnsi="FS Mencap"/>
                <w:sz w:val="24"/>
                <w:szCs w:val="24"/>
              </w:rPr>
              <w:t xml:space="preserve"> relevant experience to be Registered Manager. </w:t>
            </w:r>
            <w:r w:rsidRPr="00F9757B">
              <w:rPr>
                <w:rFonts w:ascii="FS Mencap" w:hAnsi="FS Mencap"/>
                <w:sz w:val="24"/>
                <w:szCs w:val="24"/>
              </w:rPr>
              <w:t xml:space="preserve">Eligible for NISCC registration and able to obtain Enhanced </w:t>
            </w:r>
            <w:proofErr w:type="spellStart"/>
            <w:r w:rsidRPr="00F9757B">
              <w:rPr>
                <w:rFonts w:ascii="FS Mencap" w:hAnsi="FS Mencap"/>
                <w:sz w:val="24"/>
                <w:szCs w:val="24"/>
              </w:rPr>
              <w:t>AccessNI</w:t>
            </w:r>
            <w:proofErr w:type="spellEnd"/>
            <w:r w:rsidRPr="00F9757B">
              <w:rPr>
                <w:rFonts w:ascii="FS Mencap" w:hAnsi="FS Mencap"/>
                <w:sz w:val="24"/>
                <w:szCs w:val="24"/>
              </w:rPr>
              <w:t xml:space="preserve"> clearance.</w:t>
            </w:r>
          </w:p>
          <w:p w14:paraId="79C8085F" w14:textId="77777777" w:rsidR="00F9757B" w:rsidRPr="00F9757B" w:rsidRDefault="00F9757B" w:rsidP="00F9757B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Advanced knowledge of Positive Behaviour Support and trauma-informed approaches, with a track record of embedding these frameworks at service level.</w:t>
            </w:r>
          </w:p>
          <w:p w14:paraId="09F615E2" w14:textId="77777777" w:rsidR="00F9757B" w:rsidRPr="00F9757B" w:rsidRDefault="00F9757B" w:rsidP="00F9757B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Excellent communication, judgement and problem-solving skills, with evidence of sound decision-making under pressure.</w:t>
            </w:r>
          </w:p>
          <w:p w14:paraId="40B22BD6" w14:textId="77777777" w:rsidR="00F9757B" w:rsidRPr="00F9757B" w:rsidRDefault="00F9757B" w:rsidP="00F9757B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Demonstrated capability in people management, including supervision, performance management, workforce planning and professional development.</w:t>
            </w:r>
          </w:p>
          <w:p w14:paraId="0E487515" w14:textId="77777777" w:rsidR="00F9757B" w:rsidRPr="00F9757B" w:rsidRDefault="00F9757B" w:rsidP="00F9757B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Proven competence in financial stewardship and resource planning, delivering services within contractual, regulatory and organisational parameters.</w:t>
            </w:r>
          </w:p>
          <w:p w14:paraId="0CC04CEC" w14:textId="1C2470E8" w:rsidR="00F9757B" w:rsidRPr="00F9757B" w:rsidRDefault="00F9757B" w:rsidP="00F9757B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Strong expertise in safeguarding, risk assessment and incident management, including investigation, analysis and implementation of corrective actions.</w:t>
            </w:r>
            <w:r w:rsidR="007E46CA">
              <w:rPr>
                <w:rFonts w:ascii="FS Mencap" w:hAnsi="FS Mencap"/>
                <w:sz w:val="24"/>
                <w:szCs w:val="24"/>
              </w:rPr>
              <w:t xml:space="preserve"> </w:t>
            </w:r>
          </w:p>
          <w:p w14:paraId="4853A63E" w14:textId="6D9047DD" w:rsidR="00F9757B" w:rsidRPr="00F9757B" w:rsidRDefault="00F9757B" w:rsidP="00F9757B">
            <w:pPr>
              <w:numPr>
                <w:ilvl w:val="0"/>
                <w:numId w:val="10"/>
              </w:numPr>
              <w:spacing w:line="360" w:lineRule="auto"/>
              <w:ind w:left="714" w:hanging="357"/>
              <w:rPr>
                <w:rFonts w:ascii="FS Mencap" w:hAnsi="FS Mencap"/>
                <w:sz w:val="24"/>
                <w:szCs w:val="24"/>
              </w:rPr>
            </w:pPr>
            <w:r w:rsidRPr="00F9757B">
              <w:rPr>
                <w:rFonts w:ascii="FS Mencap" w:hAnsi="FS Mencap"/>
                <w:sz w:val="24"/>
                <w:szCs w:val="24"/>
              </w:rPr>
              <w:t>Thorough understanding of regulatory standards (e.g.</w:t>
            </w:r>
            <w:r w:rsidR="00603813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0F9757B">
              <w:rPr>
                <w:rFonts w:ascii="FS Mencap" w:hAnsi="FS Mencap"/>
                <w:sz w:val="24"/>
                <w:szCs w:val="24"/>
              </w:rPr>
              <w:t>RQIA) and quality assurance, including audits, governance reporting and readiness for inspection.</w:t>
            </w:r>
          </w:p>
          <w:p w14:paraId="28C6A1A7" w14:textId="77777777" w:rsidR="000C60D7" w:rsidRDefault="000C60D7" w:rsidP="00C6135F">
            <w:pPr>
              <w:spacing w:line="259" w:lineRule="auto"/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</w:pPr>
          </w:p>
          <w:p w14:paraId="0C1D1DBF" w14:textId="4BC6E832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Mencap is committed to safeguarding and promoting the welfare of children, young people and vulnerable adults, and expects all staff and volunteers to share this commitment.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5F803" w14:textId="77777777" w:rsidR="005856FC" w:rsidRDefault="005856FC" w:rsidP="00D25B4E">
      <w:pPr>
        <w:spacing w:after="0" w:line="240" w:lineRule="auto"/>
      </w:pPr>
      <w:r>
        <w:separator/>
      </w:r>
    </w:p>
  </w:endnote>
  <w:endnote w:type="continuationSeparator" w:id="0">
    <w:p w14:paraId="68D3B657" w14:textId="77777777" w:rsidR="005856FC" w:rsidRDefault="005856FC" w:rsidP="00D25B4E">
      <w:pPr>
        <w:spacing w:after="0" w:line="240" w:lineRule="auto"/>
      </w:pPr>
      <w:r>
        <w:continuationSeparator/>
      </w:r>
    </w:p>
  </w:endnote>
  <w:endnote w:type="continuationNotice" w:id="1">
    <w:p w14:paraId="34C036B2" w14:textId="77777777" w:rsidR="005856FC" w:rsidRDefault="005856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1C11D" w14:textId="77777777" w:rsidR="005856FC" w:rsidRDefault="005856FC" w:rsidP="00D25B4E">
      <w:pPr>
        <w:spacing w:after="0" w:line="240" w:lineRule="auto"/>
      </w:pPr>
      <w:r>
        <w:separator/>
      </w:r>
    </w:p>
  </w:footnote>
  <w:footnote w:type="continuationSeparator" w:id="0">
    <w:p w14:paraId="0646B6DE" w14:textId="77777777" w:rsidR="005856FC" w:rsidRDefault="005856FC" w:rsidP="00D25B4E">
      <w:pPr>
        <w:spacing w:after="0" w:line="240" w:lineRule="auto"/>
      </w:pPr>
      <w:r>
        <w:continuationSeparator/>
      </w:r>
    </w:p>
  </w:footnote>
  <w:footnote w:type="continuationNotice" w:id="1">
    <w:p w14:paraId="3A3B1281" w14:textId="77777777" w:rsidR="005856FC" w:rsidRDefault="005856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6E74B9"/>
    <w:multiLevelType w:val="multilevel"/>
    <w:tmpl w:val="42A63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EA75A9"/>
    <w:multiLevelType w:val="hybridMultilevel"/>
    <w:tmpl w:val="FF946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75C8A"/>
    <w:multiLevelType w:val="hybridMultilevel"/>
    <w:tmpl w:val="988CC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B2BFE8">
      <w:numFmt w:val="bullet"/>
      <w:lvlText w:val="•"/>
      <w:lvlJc w:val="left"/>
      <w:pPr>
        <w:ind w:left="1440" w:hanging="360"/>
      </w:pPr>
      <w:rPr>
        <w:rFonts w:ascii="FS Mencap" w:eastAsiaTheme="minorHAnsi" w:hAnsi="FS Mencap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2875C4"/>
    <w:multiLevelType w:val="multilevel"/>
    <w:tmpl w:val="51CC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3531A8"/>
    <w:multiLevelType w:val="hybridMultilevel"/>
    <w:tmpl w:val="8E8865EA"/>
    <w:lvl w:ilvl="0" w:tplc="08090001">
      <w:start w:val="1"/>
      <w:numFmt w:val="bullet"/>
      <w:lvlText w:val=""/>
      <w:lvlJc w:val="left"/>
      <w:pPr>
        <w:ind w:left="-24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17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3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2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3273" w:hanging="360"/>
      </w:pPr>
      <w:rPr>
        <w:rFonts w:ascii="Wingdings" w:hAnsi="Wingdings" w:hint="default"/>
      </w:rPr>
    </w:lvl>
  </w:abstractNum>
  <w:abstractNum w:abstractNumId="9" w15:restartNumberingAfterBreak="0">
    <w:nsid w:val="7A1C5D7B"/>
    <w:multiLevelType w:val="hybridMultilevel"/>
    <w:tmpl w:val="160C3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6"/>
  </w:num>
  <w:num w:numId="3" w16cid:durableId="2104909885">
    <w:abstractNumId w:val="0"/>
  </w:num>
  <w:num w:numId="4" w16cid:durableId="1591308337">
    <w:abstractNumId w:val="1"/>
  </w:num>
  <w:num w:numId="5" w16cid:durableId="1092505606">
    <w:abstractNumId w:val="5"/>
  </w:num>
  <w:num w:numId="6" w16cid:durableId="568001812">
    <w:abstractNumId w:val="9"/>
  </w:num>
  <w:num w:numId="7" w16cid:durableId="888541447">
    <w:abstractNumId w:val="8"/>
  </w:num>
  <w:num w:numId="8" w16cid:durableId="654650262">
    <w:abstractNumId w:val="4"/>
  </w:num>
  <w:num w:numId="9" w16cid:durableId="246964393">
    <w:abstractNumId w:val="3"/>
  </w:num>
  <w:num w:numId="10" w16cid:durableId="934840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C60D7"/>
    <w:rsid w:val="000D7037"/>
    <w:rsid w:val="00101EB7"/>
    <w:rsid w:val="00115989"/>
    <w:rsid w:val="0012652A"/>
    <w:rsid w:val="00127B22"/>
    <w:rsid w:val="00134EDE"/>
    <w:rsid w:val="00141A75"/>
    <w:rsid w:val="0014442F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23C20"/>
    <w:rsid w:val="002347A7"/>
    <w:rsid w:val="00240C88"/>
    <w:rsid w:val="0024205A"/>
    <w:rsid w:val="00255B39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277A5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856FC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5E2502"/>
    <w:rsid w:val="00600FCD"/>
    <w:rsid w:val="00603813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3285"/>
    <w:rsid w:val="00785F65"/>
    <w:rsid w:val="007A2352"/>
    <w:rsid w:val="007E46CA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56039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2E17"/>
    <w:rsid w:val="00AF4F31"/>
    <w:rsid w:val="00AF5840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87D7A"/>
    <w:rsid w:val="00C974DC"/>
    <w:rsid w:val="00CD06BC"/>
    <w:rsid w:val="00CD0F62"/>
    <w:rsid w:val="00CD1A1B"/>
    <w:rsid w:val="00CD1DE3"/>
    <w:rsid w:val="00CD3FCC"/>
    <w:rsid w:val="00CE1CFF"/>
    <w:rsid w:val="00CE39C1"/>
    <w:rsid w:val="00CE4A70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63F56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16E9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5C2B"/>
    <w:rsid w:val="00F46C1A"/>
    <w:rsid w:val="00F50625"/>
    <w:rsid w:val="00F5620E"/>
    <w:rsid w:val="00F57D12"/>
    <w:rsid w:val="00F67F85"/>
    <w:rsid w:val="00F73EED"/>
    <w:rsid w:val="00F815A0"/>
    <w:rsid w:val="00F825E9"/>
    <w:rsid w:val="00F9206D"/>
    <w:rsid w:val="00F920A9"/>
    <w:rsid w:val="00F96019"/>
    <w:rsid w:val="00F9757B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27fdcf-6227-4487-a70f-077893dbc64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3EC705C5354090B8CF83D8A09264" ma:contentTypeVersion="18" ma:contentTypeDescription="Create a new document." ma:contentTypeScope="" ma:versionID="3251dda4c0585165b9db6c0d7da8a44e">
  <xsd:schema xmlns:xsd="http://www.w3.org/2001/XMLSchema" xmlns:xs="http://www.w3.org/2001/XMLSchema" xmlns:p="http://schemas.microsoft.com/office/2006/metadata/properties" xmlns:ns3="f586addc-f05b-45f9-acfc-b56c2ce12082" xmlns:ns4="c727fdcf-6227-4487-a70f-077893dbc648" targetNamespace="http://schemas.microsoft.com/office/2006/metadata/properties" ma:root="true" ma:fieldsID="923890bb505a4dc49466db91846d6528" ns3:_="" ns4:_="">
    <xsd:import namespace="f586addc-f05b-45f9-acfc-b56c2ce12082"/>
    <xsd:import namespace="c727fdcf-6227-4487-a70f-077893dbc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6addc-f05b-45f9-acfc-b56c2ce12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fdcf-6227-4487-a70f-077893dbc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f586addc-f05b-45f9-acfc-b56c2ce12082"/>
    <ds:schemaRef ds:uri="c727fdcf-6227-4487-a70f-077893dbc648"/>
    <ds:schemaRef ds:uri="http://purl.org/dc/terms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238C4-0700-4C0A-9DB5-859467BB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6addc-f05b-45f9-acfc-b56c2ce12082"/>
    <ds:schemaRef ds:uri="c727fdcf-6227-4487-a70f-077893dbc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Barry McMenamin</cp:lastModifiedBy>
  <cp:revision>2</cp:revision>
  <cp:lastPrinted>2025-06-25T14:06:00Z</cp:lastPrinted>
  <dcterms:created xsi:type="dcterms:W3CDTF">2025-09-30T18:38:00Z</dcterms:created>
  <dcterms:modified xsi:type="dcterms:W3CDTF">2025-09-30T18:38:00Z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0x01010082363EC705C5354090B8CF83D8A09264</vt:lpwstr>
  </property>
</Properties>
</file>