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ABFC" w14:textId="77777777" w:rsidR="005C46A4" w:rsidRPr="00FA13AE" w:rsidRDefault="005C46A4" w:rsidP="006E7E71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3EEABFD" w14:textId="67E78BB3" w:rsidR="003B1645" w:rsidRPr="00EE07B2" w:rsidRDefault="0011515C" w:rsidP="00CF3CD5">
      <w:pPr>
        <w:rPr>
          <w:rFonts w:ascii="FS Mencap" w:hAnsi="FS Mencap" w:cs="Arial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mallCaps/>
          <w:szCs w:val="24"/>
          <w:lang w:eastAsia="en-US"/>
        </w:rPr>
        <w:t>Job Title</w:t>
      </w:r>
      <w:r w:rsidR="00257F90" w:rsidRPr="00EE07B2">
        <w:rPr>
          <w:rFonts w:ascii="FS Mencap" w:hAnsi="FS Mencap" w:cs="Arial"/>
          <w:b/>
          <w:bCs/>
          <w:smallCaps/>
          <w:szCs w:val="24"/>
          <w:lang w:eastAsia="en-US"/>
        </w:rPr>
        <w:t>:</w:t>
      </w:r>
      <w:r w:rsidR="00257F90" w:rsidRPr="00EE07B2">
        <w:rPr>
          <w:rFonts w:ascii="FS Mencap" w:hAnsi="FS Mencap" w:cs="Arial"/>
          <w:szCs w:val="24"/>
          <w:lang w:eastAsia="en-US"/>
        </w:rPr>
        <w:tab/>
      </w:r>
      <w:r w:rsidR="00257F90" w:rsidRPr="00EE07B2">
        <w:rPr>
          <w:rFonts w:ascii="FS Mencap" w:hAnsi="FS Mencap" w:cs="Arial"/>
          <w:szCs w:val="24"/>
          <w:lang w:eastAsia="en-US"/>
        </w:rPr>
        <w:tab/>
      </w:r>
      <w:r w:rsidR="00270B76" w:rsidRPr="00EE07B2">
        <w:rPr>
          <w:rFonts w:ascii="FS Mencap" w:hAnsi="FS Mencap" w:cs="Arial"/>
          <w:snapToGrid w:val="0"/>
          <w:szCs w:val="24"/>
          <w:lang w:eastAsia="en-US"/>
        </w:rPr>
        <w:t xml:space="preserve">Employment </w:t>
      </w:r>
      <w:r w:rsidR="00C0037A">
        <w:rPr>
          <w:rFonts w:ascii="FS Mencap" w:hAnsi="FS Mencap" w:cs="Arial"/>
          <w:snapToGrid w:val="0"/>
          <w:szCs w:val="24"/>
          <w:lang w:eastAsia="en-US"/>
        </w:rPr>
        <w:t>Officer</w:t>
      </w:r>
    </w:p>
    <w:p w14:paraId="2D2E93F9" w14:textId="77777777" w:rsidR="005A7835" w:rsidRPr="00EE07B2" w:rsidRDefault="005A7835" w:rsidP="00CF3CD5">
      <w:pPr>
        <w:rPr>
          <w:rFonts w:ascii="FS Mencap" w:hAnsi="FS Mencap" w:cs="Arial"/>
          <w:szCs w:val="24"/>
          <w:lang w:eastAsia="en-US"/>
        </w:rPr>
      </w:pPr>
    </w:p>
    <w:p w14:paraId="24F3D87F" w14:textId="02E29EB9" w:rsidR="005A7835" w:rsidRPr="00EE07B2" w:rsidRDefault="005A7835" w:rsidP="00CF3CD5">
      <w:pPr>
        <w:rPr>
          <w:rFonts w:ascii="FS Mencap" w:hAnsi="FS Mencap" w:cs="Arial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mallCaps/>
          <w:szCs w:val="24"/>
          <w:lang w:eastAsia="en-US"/>
        </w:rPr>
        <w:t>Team:</w:t>
      </w:r>
      <w:r w:rsidRPr="00EE07B2">
        <w:rPr>
          <w:rFonts w:ascii="FS Mencap" w:hAnsi="FS Mencap" w:cs="Arial"/>
          <w:szCs w:val="24"/>
          <w:lang w:eastAsia="en-US"/>
        </w:rPr>
        <w:tab/>
      </w:r>
      <w:r w:rsidRPr="00EE07B2">
        <w:rPr>
          <w:rFonts w:ascii="FS Mencap" w:hAnsi="FS Mencap" w:cs="Arial"/>
          <w:szCs w:val="24"/>
          <w:lang w:eastAsia="en-US"/>
        </w:rPr>
        <w:tab/>
      </w:r>
      <w:r w:rsidRPr="00EE07B2">
        <w:rPr>
          <w:rFonts w:ascii="FS Mencap" w:hAnsi="FS Mencap" w:cs="Arial"/>
          <w:szCs w:val="24"/>
          <w:lang w:eastAsia="en-US"/>
        </w:rPr>
        <w:tab/>
      </w:r>
      <w:r w:rsidR="00270B76" w:rsidRPr="00EE07B2">
        <w:rPr>
          <w:rFonts w:ascii="FS Mencap" w:hAnsi="FS Mencap" w:cs="Arial"/>
          <w:szCs w:val="24"/>
          <w:lang w:eastAsia="en-US"/>
        </w:rPr>
        <w:t>Employment</w:t>
      </w:r>
    </w:p>
    <w:p w14:paraId="53EEAC00" w14:textId="6EEF6FCD" w:rsidR="007F5DE4" w:rsidRPr="00EE07B2" w:rsidRDefault="007F5DE4" w:rsidP="00CF3CD5">
      <w:pPr>
        <w:rPr>
          <w:rFonts w:ascii="FS Mencap" w:hAnsi="FS Mencap" w:cs="Arial"/>
          <w:szCs w:val="24"/>
          <w:lang w:eastAsia="en-US"/>
        </w:rPr>
      </w:pPr>
      <w:r w:rsidRPr="00EE07B2">
        <w:rPr>
          <w:rFonts w:ascii="FS Mencap" w:hAnsi="FS Mencap" w:cs="Arial"/>
          <w:szCs w:val="24"/>
          <w:lang w:eastAsia="en-US"/>
        </w:rPr>
        <w:tab/>
      </w:r>
      <w:r w:rsidRPr="00EE07B2">
        <w:rPr>
          <w:rFonts w:ascii="FS Mencap" w:hAnsi="FS Mencap" w:cs="Arial"/>
          <w:szCs w:val="24"/>
          <w:lang w:eastAsia="en-US"/>
        </w:rPr>
        <w:tab/>
      </w:r>
      <w:r w:rsidRPr="00EE07B2">
        <w:rPr>
          <w:rFonts w:ascii="FS Mencap" w:hAnsi="FS Mencap" w:cs="Arial"/>
          <w:szCs w:val="24"/>
          <w:lang w:eastAsia="en-US"/>
        </w:rPr>
        <w:tab/>
      </w:r>
      <w:r w:rsidRPr="00EE07B2">
        <w:rPr>
          <w:rFonts w:ascii="FS Mencap" w:hAnsi="FS Mencap" w:cs="Arial"/>
          <w:szCs w:val="24"/>
          <w:lang w:eastAsia="en-US"/>
        </w:rPr>
        <w:tab/>
      </w:r>
      <w:r w:rsidRPr="00EE07B2">
        <w:rPr>
          <w:rFonts w:ascii="FS Mencap" w:hAnsi="FS Mencap" w:cs="Arial"/>
          <w:szCs w:val="24"/>
          <w:lang w:eastAsia="en-US"/>
        </w:rPr>
        <w:tab/>
        <w:t xml:space="preserve"> </w:t>
      </w:r>
    </w:p>
    <w:p w14:paraId="53EEAC01" w14:textId="45704FAE" w:rsidR="007F5DE4" w:rsidRPr="00EE07B2" w:rsidRDefault="0011515C" w:rsidP="33BD3CD0">
      <w:pPr>
        <w:rPr>
          <w:rFonts w:ascii="FS Mencap" w:hAnsi="FS Mencap" w:cs="Arial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mallCaps/>
          <w:szCs w:val="24"/>
          <w:lang w:eastAsia="en-US"/>
        </w:rPr>
        <w:t>Reports To</w:t>
      </w:r>
      <w:r w:rsidR="007F5DE4" w:rsidRPr="00EE07B2">
        <w:rPr>
          <w:rFonts w:ascii="FS Mencap" w:hAnsi="FS Mencap" w:cs="Arial"/>
          <w:b/>
          <w:bCs/>
          <w:smallCaps/>
          <w:szCs w:val="24"/>
          <w:lang w:eastAsia="en-US"/>
        </w:rPr>
        <w:t>:</w:t>
      </w:r>
      <w:r w:rsidRPr="00EE07B2">
        <w:rPr>
          <w:rFonts w:ascii="FS Mencap" w:hAnsi="FS Mencap" w:cs="Arial"/>
          <w:szCs w:val="24"/>
        </w:rPr>
        <w:tab/>
      </w:r>
      <w:r w:rsidR="00746D15" w:rsidRPr="00EE07B2">
        <w:rPr>
          <w:rFonts w:ascii="FS Mencap" w:hAnsi="FS Mencap" w:cs="Arial"/>
          <w:szCs w:val="24"/>
        </w:rPr>
        <w:tab/>
      </w:r>
      <w:r w:rsidR="00270B76" w:rsidRPr="00EE07B2">
        <w:rPr>
          <w:rFonts w:ascii="FS Mencap" w:hAnsi="FS Mencap" w:cs="Arial"/>
          <w:szCs w:val="24"/>
          <w:lang w:eastAsia="en-US"/>
        </w:rPr>
        <w:t>Business Development &amp; Employment Manager</w:t>
      </w:r>
    </w:p>
    <w:p w14:paraId="53EEAC02" w14:textId="77777777" w:rsidR="007F5DE4" w:rsidRPr="00EE07B2" w:rsidRDefault="007F5DE4" w:rsidP="00CF3CD5">
      <w:pPr>
        <w:rPr>
          <w:rFonts w:ascii="FS Mencap" w:hAnsi="FS Mencap" w:cs="Arial"/>
          <w:szCs w:val="24"/>
          <w:lang w:eastAsia="en-US"/>
        </w:rPr>
      </w:pPr>
    </w:p>
    <w:p w14:paraId="53EEAC03" w14:textId="1EA9153C" w:rsidR="007F5DE4" w:rsidRPr="00EE07B2" w:rsidRDefault="0011515C" w:rsidP="00CF3CD5">
      <w:pPr>
        <w:rPr>
          <w:rFonts w:ascii="FS Mencap" w:hAnsi="FS Mencap" w:cs="Arial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mallCaps/>
          <w:szCs w:val="24"/>
          <w:lang w:eastAsia="en-US"/>
        </w:rPr>
        <w:t>Location</w:t>
      </w:r>
      <w:r w:rsidR="007F5DE4" w:rsidRPr="00EE07B2">
        <w:rPr>
          <w:rFonts w:ascii="FS Mencap" w:hAnsi="FS Mencap" w:cs="Arial"/>
          <w:b/>
          <w:bCs/>
          <w:smallCaps/>
          <w:szCs w:val="24"/>
          <w:lang w:eastAsia="en-US"/>
        </w:rPr>
        <w:t>:</w:t>
      </w:r>
      <w:r w:rsidR="007F5DE4" w:rsidRPr="00EE07B2">
        <w:rPr>
          <w:rFonts w:ascii="FS Mencap" w:hAnsi="FS Mencap" w:cs="Arial"/>
          <w:szCs w:val="24"/>
          <w:lang w:eastAsia="en-US"/>
        </w:rPr>
        <w:tab/>
      </w:r>
      <w:r w:rsidR="007F5DE4" w:rsidRPr="00EE07B2">
        <w:rPr>
          <w:rFonts w:ascii="FS Mencap" w:hAnsi="FS Mencap" w:cs="Arial"/>
          <w:szCs w:val="24"/>
          <w:lang w:eastAsia="en-US"/>
        </w:rPr>
        <w:tab/>
      </w:r>
      <w:r w:rsidR="00206677" w:rsidRPr="00EE07B2">
        <w:rPr>
          <w:rFonts w:ascii="FS Mencap" w:hAnsi="FS Mencap" w:cs="Arial"/>
          <w:szCs w:val="24"/>
          <w:lang w:eastAsia="en-US"/>
        </w:rPr>
        <w:t>T</w:t>
      </w:r>
      <w:r w:rsidR="00040EDE" w:rsidRPr="00EE07B2">
        <w:rPr>
          <w:rFonts w:ascii="FS Mencap" w:hAnsi="FS Mencap" w:cs="Arial"/>
          <w:szCs w:val="24"/>
          <w:lang w:eastAsia="en-US"/>
        </w:rPr>
        <w:t xml:space="preserve">he </w:t>
      </w:r>
      <w:r w:rsidR="00206677" w:rsidRPr="00EE07B2">
        <w:rPr>
          <w:rFonts w:ascii="FS Mencap" w:hAnsi="FS Mencap" w:cs="Arial"/>
          <w:szCs w:val="24"/>
          <w:lang w:eastAsia="en-US"/>
        </w:rPr>
        <w:t>London Borough of Barnet</w:t>
      </w:r>
      <w:r w:rsidR="00EE07B2">
        <w:rPr>
          <w:rFonts w:ascii="FS Mencap" w:hAnsi="FS Mencap" w:cs="Arial"/>
          <w:szCs w:val="24"/>
          <w:lang w:eastAsia="en-US"/>
        </w:rPr>
        <w:t xml:space="preserve"> -</w:t>
      </w:r>
      <w:r w:rsidR="00206677" w:rsidRPr="00EE07B2">
        <w:rPr>
          <w:rFonts w:ascii="FS Mencap" w:hAnsi="FS Mencap" w:cs="Arial"/>
          <w:szCs w:val="24"/>
          <w:lang w:eastAsia="en-US"/>
        </w:rPr>
        <w:t xml:space="preserve"> various locations</w:t>
      </w:r>
    </w:p>
    <w:p w14:paraId="53EEAC05" w14:textId="77777777" w:rsidR="005C46A4" w:rsidRPr="00EE07B2" w:rsidRDefault="005C46A4" w:rsidP="00CF3CD5">
      <w:pPr>
        <w:rPr>
          <w:rFonts w:ascii="FS Mencap" w:hAnsi="FS Mencap" w:cs="Arial"/>
          <w:b/>
          <w:bCs/>
          <w:smallCaps/>
          <w:szCs w:val="24"/>
          <w:lang w:eastAsia="en-US"/>
        </w:rPr>
      </w:pPr>
    </w:p>
    <w:p w14:paraId="2CD8B11F" w14:textId="77777777" w:rsidR="00EE07B2" w:rsidRDefault="00EE07B2" w:rsidP="006E7E71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>Bright Futures is Barnet Mencap’s specialist supported employment service for neurodivergent adults and people with learning disabilities.</w:t>
      </w:r>
    </w:p>
    <w:p w14:paraId="28F8B5AC" w14:textId="1671BF47" w:rsidR="00A9703A" w:rsidRDefault="00EE07B2" w:rsidP="006E7E71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br/>
        <w:t>We support people to find and keep paid work. Our approach is personalised, practical, and rooted in real workplaces. Support is shaped around the individual, focusing on strengths, interests, and long-term goals rather than quick outcomes.</w:t>
      </w:r>
      <w:r>
        <w:rPr>
          <w:rFonts w:ascii="FS Mencap" w:hAnsi="FS Mencap" w:cs="Arial"/>
          <w:snapToGrid w:val="0"/>
          <w:szCs w:val="24"/>
          <w:lang w:eastAsia="en-US"/>
        </w:rPr>
        <w:t xml:space="preserve">  </w:t>
      </w:r>
      <w:r w:rsidRPr="00EE07B2">
        <w:rPr>
          <w:rFonts w:ascii="FS Mencap" w:hAnsi="FS Mencap" w:cs="Arial"/>
          <w:snapToGrid w:val="0"/>
          <w:szCs w:val="24"/>
          <w:lang w:eastAsia="en-US"/>
        </w:rPr>
        <w:t>We work alongside individuals and employers to remove barriers, build confidence, and create roles that are a genuine fit</w:t>
      </w:r>
      <w:r>
        <w:rPr>
          <w:rFonts w:ascii="FS Mencap" w:hAnsi="FS Mencap" w:cs="Arial"/>
          <w:snapToGrid w:val="0"/>
          <w:szCs w:val="24"/>
          <w:lang w:eastAsia="en-US"/>
        </w:rPr>
        <w:t>.</w:t>
      </w:r>
    </w:p>
    <w:p w14:paraId="68CCE498" w14:textId="77777777" w:rsidR="00EE07B2" w:rsidRPr="00EE07B2" w:rsidRDefault="00EE07B2" w:rsidP="006E7E71">
      <w:pPr>
        <w:spacing w:line="276" w:lineRule="auto"/>
        <w:rPr>
          <w:rFonts w:ascii="FS Mencap" w:hAnsi="FS Mencap" w:cs="Arial"/>
          <w:szCs w:val="24"/>
          <w:lang w:eastAsia="en-US"/>
        </w:rPr>
      </w:pPr>
    </w:p>
    <w:p w14:paraId="3D1A0F63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KEY RESPONSIBILITIES</w:t>
      </w:r>
    </w:p>
    <w:p w14:paraId="73CA8FA0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</w:p>
    <w:p w14:paraId="2BCD1458" w14:textId="54F5C670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Caseload Management</w:t>
      </w:r>
    </w:p>
    <w:p w14:paraId="75924377" w14:textId="77777777" w:rsidR="00FA13AE" w:rsidRPr="00EE07B2" w:rsidRDefault="00FA13AE" w:rsidP="00FA13AE">
      <w:pPr>
        <w:numPr>
          <w:ilvl w:val="0"/>
          <w:numId w:val="4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Manage a structured caseload of learners across the Bright Futures programme </w:t>
      </w:r>
    </w:p>
    <w:p w14:paraId="073321B9" w14:textId="77777777" w:rsidR="00FA13AE" w:rsidRPr="00EE07B2" w:rsidRDefault="00FA13AE" w:rsidP="00FA13AE">
      <w:pPr>
        <w:numPr>
          <w:ilvl w:val="0"/>
          <w:numId w:val="4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Complete initial assessments and develop personalised employment action plans </w:t>
      </w:r>
    </w:p>
    <w:p w14:paraId="4FA1627D" w14:textId="77777777" w:rsidR="00FA13AE" w:rsidRPr="00EE07B2" w:rsidRDefault="00FA13AE" w:rsidP="00FA13AE">
      <w:pPr>
        <w:numPr>
          <w:ilvl w:val="0"/>
          <w:numId w:val="4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Set clear, measurable goals with each learner </w:t>
      </w:r>
    </w:p>
    <w:p w14:paraId="7D4C3CA8" w14:textId="77777777" w:rsidR="00FA13AE" w:rsidRPr="00EE07B2" w:rsidRDefault="00FA13AE" w:rsidP="00FA13AE">
      <w:pPr>
        <w:numPr>
          <w:ilvl w:val="0"/>
          <w:numId w:val="4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Track progress against outcomes including job applications, interviews, and employment </w:t>
      </w:r>
    </w:p>
    <w:p w14:paraId="70C004C5" w14:textId="2656D5F0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1183F0A1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Employment Support</w:t>
      </w:r>
    </w:p>
    <w:p w14:paraId="0DB31C18" w14:textId="77777777" w:rsidR="00FA13AE" w:rsidRPr="00EE07B2" w:rsidRDefault="00FA13AE" w:rsidP="00FA13AE">
      <w:pPr>
        <w:numPr>
          <w:ilvl w:val="0"/>
          <w:numId w:val="41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Deliver structured 1:1 employability </w:t>
      </w:r>
      <w:proofErr w:type="gramStart"/>
      <w:r w:rsidRPr="00EE07B2">
        <w:rPr>
          <w:rFonts w:ascii="FS Mencap" w:hAnsi="FS Mencap" w:cs="Arial"/>
          <w:snapToGrid w:val="0"/>
          <w:szCs w:val="24"/>
          <w:lang w:eastAsia="en-US"/>
        </w:rPr>
        <w:t>sessions</w:t>
      </w:r>
      <w:proofErr w:type="gramEnd"/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 tailored to individual needs </w:t>
      </w:r>
    </w:p>
    <w:p w14:paraId="2B4982C3" w14:textId="77777777" w:rsidR="00FA13AE" w:rsidRPr="00EE07B2" w:rsidRDefault="00FA13AE" w:rsidP="00FA13AE">
      <w:pPr>
        <w:numPr>
          <w:ilvl w:val="0"/>
          <w:numId w:val="41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Support CV development, job applications, interview preparation, and job search strategies </w:t>
      </w:r>
    </w:p>
    <w:p w14:paraId="3E2A359A" w14:textId="77777777" w:rsidR="00FA13AE" w:rsidRPr="00EE07B2" w:rsidRDefault="00FA13AE" w:rsidP="00FA13AE">
      <w:pPr>
        <w:numPr>
          <w:ilvl w:val="0"/>
          <w:numId w:val="41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Deliver and facilitate weekly job club sessions </w:t>
      </w:r>
    </w:p>
    <w:p w14:paraId="745728B6" w14:textId="77777777" w:rsidR="00FA13AE" w:rsidRPr="00EE07B2" w:rsidRDefault="00FA13AE" w:rsidP="00FA13AE">
      <w:pPr>
        <w:numPr>
          <w:ilvl w:val="0"/>
          <w:numId w:val="41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Build confidence, motivation, and work-readiness skills </w:t>
      </w:r>
    </w:p>
    <w:p w14:paraId="4EC1D12B" w14:textId="5DD3EDCE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7C822C9E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Employer Engagement</w:t>
      </w:r>
    </w:p>
    <w:p w14:paraId="28F6ACF9" w14:textId="77777777" w:rsidR="00FA13AE" w:rsidRPr="00EE07B2" w:rsidRDefault="00FA13AE" w:rsidP="00FA13AE">
      <w:pPr>
        <w:numPr>
          <w:ilvl w:val="0"/>
          <w:numId w:val="42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Develop and maintain relationships with local and national employers </w:t>
      </w:r>
    </w:p>
    <w:p w14:paraId="1A56A4CD" w14:textId="77777777" w:rsidR="00FA13AE" w:rsidRPr="00EE07B2" w:rsidRDefault="00FA13AE" w:rsidP="00FA13AE">
      <w:pPr>
        <w:numPr>
          <w:ilvl w:val="0"/>
          <w:numId w:val="42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Identify job opportunities, placements, and work experience pathways </w:t>
      </w:r>
    </w:p>
    <w:p w14:paraId="08FD05DF" w14:textId="77777777" w:rsidR="00FA13AE" w:rsidRPr="00EE07B2" w:rsidRDefault="00FA13AE" w:rsidP="00FA13AE">
      <w:pPr>
        <w:numPr>
          <w:ilvl w:val="0"/>
          <w:numId w:val="42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Support employers to implement reasonable adjustments </w:t>
      </w:r>
    </w:p>
    <w:p w14:paraId="6DD6F4BB" w14:textId="77777777" w:rsidR="00FA13AE" w:rsidRPr="00EE07B2" w:rsidRDefault="00FA13AE" w:rsidP="00FA13AE">
      <w:pPr>
        <w:numPr>
          <w:ilvl w:val="0"/>
          <w:numId w:val="42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lastRenderedPageBreak/>
        <w:t xml:space="preserve">Provide in-work support and job coaching where required </w:t>
      </w:r>
    </w:p>
    <w:p w14:paraId="6A779707" w14:textId="77777777" w:rsidR="00FA13AE" w:rsidRPr="00EE07B2" w:rsidRDefault="00FA13AE" w:rsidP="00FA13AE">
      <w:pPr>
        <w:numPr>
          <w:ilvl w:val="0"/>
          <w:numId w:val="42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Promote inclusive hiring practices </w:t>
      </w:r>
    </w:p>
    <w:p w14:paraId="08E9D35E" w14:textId="07BFA2C4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0D5E7F3D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Outcomes &amp; Performance</w:t>
      </w:r>
    </w:p>
    <w:p w14:paraId="7D440293" w14:textId="77777777" w:rsidR="00FA13AE" w:rsidRPr="00EE07B2" w:rsidRDefault="00FA13AE" w:rsidP="00FA13AE">
      <w:pPr>
        <w:numPr>
          <w:ilvl w:val="0"/>
          <w:numId w:val="43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Work towards clear KPIs including job outcomes, engagement, and retention </w:t>
      </w:r>
    </w:p>
    <w:p w14:paraId="3523C32E" w14:textId="77777777" w:rsidR="00FA13AE" w:rsidRPr="00EE07B2" w:rsidRDefault="00FA13AE" w:rsidP="00FA13AE">
      <w:pPr>
        <w:numPr>
          <w:ilvl w:val="0"/>
          <w:numId w:val="43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Monitor and report on learner progression and programme impact </w:t>
      </w:r>
    </w:p>
    <w:p w14:paraId="38038644" w14:textId="77777777" w:rsidR="00FA13AE" w:rsidRPr="00EE07B2" w:rsidRDefault="00FA13AE" w:rsidP="00FA13AE">
      <w:pPr>
        <w:numPr>
          <w:ilvl w:val="0"/>
          <w:numId w:val="43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Contribute to funding reporting requirements and evidence gathering </w:t>
      </w:r>
    </w:p>
    <w:p w14:paraId="7A42AE46" w14:textId="024AB99E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6B24AFE2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Administration</w:t>
      </w:r>
    </w:p>
    <w:p w14:paraId="797C6610" w14:textId="77777777" w:rsidR="00FA13AE" w:rsidRPr="00EE07B2" w:rsidRDefault="00FA13AE" w:rsidP="00FA13AE">
      <w:pPr>
        <w:numPr>
          <w:ilvl w:val="0"/>
          <w:numId w:val="44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Maintain accurate, up-to-date records of all learner activity </w:t>
      </w:r>
    </w:p>
    <w:p w14:paraId="3464627C" w14:textId="77777777" w:rsidR="00FA13AE" w:rsidRPr="00EE07B2" w:rsidRDefault="00FA13AE" w:rsidP="00FA13AE">
      <w:pPr>
        <w:numPr>
          <w:ilvl w:val="0"/>
          <w:numId w:val="44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Complete reports, case notes, and monitoring data </w:t>
      </w:r>
    </w:p>
    <w:p w14:paraId="0A22ED77" w14:textId="77777777" w:rsidR="00FA13AE" w:rsidRPr="00EE07B2" w:rsidRDefault="00FA13AE" w:rsidP="00FA13AE">
      <w:pPr>
        <w:numPr>
          <w:ilvl w:val="0"/>
          <w:numId w:val="44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Use internal systems to track outcomes and performance </w:t>
      </w:r>
    </w:p>
    <w:p w14:paraId="78FCAD78" w14:textId="30748CCF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1097BA20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Safeguarding</w:t>
      </w:r>
    </w:p>
    <w:p w14:paraId="27CC15E6" w14:textId="77777777" w:rsidR="00FA13AE" w:rsidRPr="00EE07B2" w:rsidRDefault="00FA13AE" w:rsidP="00FA13AE">
      <w:pPr>
        <w:numPr>
          <w:ilvl w:val="0"/>
          <w:numId w:val="45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Actively safeguard all learners and follow Barnet Mencap safeguarding procedures </w:t>
      </w:r>
    </w:p>
    <w:p w14:paraId="5B70DBD7" w14:textId="77777777" w:rsidR="00FA13AE" w:rsidRPr="00EE07B2" w:rsidRDefault="00FA13AE" w:rsidP="00FA13AE">
      <w:pPr>
        <w:numPr>
          <w:ilvl w:val="0"/>
          <w:numId w:val="45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Identify and report concerns immediately </w:t>
      </w:r>
    </w:p>
    <w:p w14:paraId="13AEA54B" w14:textId="77777777" w:rsidR="00FA13AE" w:rsidRPr="00EE07B2" w:rsidRDefault="00FA13AE" w:rsidP="00FA13AE">
      <w:pPr>
        <w:numPr>
          <w:ilvl w:val="0"/>
          <w:numId w:val="45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proofErr w:type="gramStart"/>
      <w:r w:rsidRPr="00EE07B2">
        <w:rPr>
          <w:rFonts w:ascii="FS Mencap" w:hAnsi="FS Mencap" w:cs="Arial"/>
          <w:snapToGrid w:val="0"/>
          <w:szCs w:val="24"/>
          <w:lang w:eastAsia="en-US"/>
        </w:rPr>
        <w:t>Promote a safe and supportive environment at all times</w:t>
      </w:r>
      <w:proofErr w:type="gramEnd"/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 </w:t>
      </w:r>
    </w:p>
    <w:p w14:paraId="2E07EE16" w14:textId="1275135D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0145928B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Meetings</w:t>
      </w:r>
    </w:p>
    <w:p w14:paraId="65139C16" w14:textId="77777777" w:rsidR="00FA13AE" w:rsidRPr="00EE07B2" w:rsidRDefault="00FA13AE" w:rsidP="00FA13AE">
      <w:pPr>
        <w:numPr>
          <w:ilvl w:val="0"/>
          <w:numId w:val="46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Attend team meetings, supervision, and multi-agency meetings </w:t>
      </w:r>
    </w:p>
    <w:p w14:paraId="3C57DDAC" w14:textId="77777777" w:rsidR="00FA13AE" w:rsidRPr="00EE07B2" w:rsidRDefault="00FA13AE" w:rsidP="00FA13AE">
      <w:pPr>
        <w:numPr>
          <w:ilvl w:val="0"/>
          <w:numId w:val="46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Contribute to planning and review processes </w:t>
      </w:r>
    </w:p>
    <w:p w14:paraId="11DFE116" w14:textId="77777777" w:rsidR="00FA13AE" w:rsidRPr="00EE07B2" w:rsidRDefault="00FA13AE" w:rsidP="00FA13AE">
      <w:pPr>
        <w:numPr>
          <w:ilvl w:val="0"/>
          <w:numId w:val="46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Follow through on agreed actions </w:t>
      </w:r>
    </w:p>
    <w:p w14:paraId="54CAB50D" w14:textId="6E8F81D7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7F908611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Liaison &amp; Working Relationships</w:t>
      </w:r>
    </w:p>
    <w:p w14:paraId="66742BEA" w14:textId="77777777" w:rsidR="00FA13AE" w:rsidRPr="00EE07B2" w:rsidRDefault="00FA13AE" w:rsidP="00FA13AE">
      <w:pPr>
        <w:numPr>
          <w:ilvl w:val="0"/>
          <w:numId w:val="47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Build strong relationships with learners, families, carers, and professionals </w:t>
      </w:r>
    </w:p>
    <w:p w14:paraId="11C5A606" w14:textId="77777777" w:rsidR="00FA13AE" w:rsidRPr="00EE07B2" w:rsidRDefault="00FA13AE" w:rsidP="00FA13AE">
      <w:pPr>
        <w:numPr>
          <w:ilvl w:val="0"/>
          <w:numId w:val="47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Work collaboratively with external agencies including Jobcentre Plus, social services, and health services </w:t>
      </w:r>
    </w:p>
    <w:p w14:paraId="667EEAE0" w14:textId="77777777" w:rsidR="00FA13AE" w:rsidRPr="00EE07B2" w:rsidRDefault="00FA13AE" w:rsidP="00FA13AE">
      <w:pPr>
        <w:numPr>
          <w:ilvl w:val="0"/>
          <w:numId w:val="47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Support learners to engage with external services where needed </w:t>
      </w:r>
    </w:p>
    <w:p w14:paraId="2E058425" w14:textId="7663D280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24AB4115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Health &amp; Safety</w:t>
      </w:r>
    </w:p>
    <w:p w14:paraId="58EC7A99" w14:textId="77777777" w:rsidR="00FA13AE" w:rsidRPr="00EE07B2" w:rsidRDefault="00FA13AE" w:rsidP="00FA13AE">
      <w:pPr>
        <w:numPr>
          <w:ilvl w:val="0"/>
          <w:numId w:val="48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Comply with all health and safety policies </w:t>
      </w:r>
    </w:p>
    <w:p w14:paraId="032833BA" w14:textId="77777777" w:rsidR="00FA13AE" w:rsidRPr="00EE07B2" w:rsidRDefault="00FA13AE" w:rsidP="00FA13AE">
      <w:pPr>
        <w:numPr>
          <w:ilvl w:val="0"/>
          <w:numId w:val="48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Ensure safe delivery of sessions in community and workplace settings </w:t>
      </w:r>
    </w:p>
    <w:p w14:paraId="38550883" w14:textId="65292456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31346E4C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Training</w:t>
      </w:r>
    </w:p>
    <w:p w14:paraId="437828E2" w14:textId="77777777" w:rsidR="00FA13AE" w:rsidRPr="00EE07B2" w:rsidRDefault="00FA13AE" w:rsidP="00FA13AE">
      <w:pPr>
        <w:numPr>
          <w:ilvl w:val="0"/>
          <w:numId w:val="49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Participate in ongoing training and development </w:t>
      </w:r>
    </w:p>
    <w:p w14:paraId="73C546AE" w14:textId="77777777" w:rsidR="00FA13AE" w:rsidRPr="00EE07B2" w:rsidRDefault="00FA13AE" w:rsidP="00FA13AE">
      <w:pPr>
        <w:numPr>
          <w:ilvl w:val="0"/>
          <w:numId w:val="49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Maintain knowledge of employment support practices, autism, and learning disabilities </w:t>
      </w:r>
    </w:p>
    <w:p w14:paraId="72358695" w14:textId="14FA6609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0A78E843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Supervision &amp; Appraisal</w:t>
      </w:r>
    </w:p>
    <w:p w14:paraId="5B72F5A1" w14:textId="77777777" w:rsidR="00FA13AE" w:rsidRPr="00EE07B2" w:rsidRDefault="00FA13AE" w:rsidP="00FA13AE">
      <w:pPr>
        <w:numPr>
          <w:ilvl w:val="0"/>
          <w:numId w:val="5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Engage fully in supervision and appraisal processes </w:t>
      </w:r>
    </w:p>
    <w:p w14:paraId="64461088" w14:textId="77777777" w:rsidR="00FA13AE" w:rsidRPr="00EE07B2" w:rsidRDefault="00FA13AE" w:rsidP="00FA13AE">
      <w:pPr>
        <w:numPr>
          <w:ilvl w:val="0"/>
          <w:numId w:val="5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lastRenderedPageBreak/>
        <w:t xml:space="preserve">Take responsibility for personal development and performance </w:t>
      </w:r>
    </w:p>
    <w:p w14:paraId="6EF51296" w14:textId="6A428522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7AF73C45" w14:textId="77777777" w:rsidR="001E0B0E" w:rsidRDefault="001E0B0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</w:p>
    <w:p w14:paraId="4AD6F4E2" w14:textId="4B6EF69A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Equal Opportunities</w:t>
      </w:r>
    </w:p>
    <w:p w14:paraId="337D6DA0" w14:textId="77777777" w:rsidR="00FA13AE" w:rsidRPr="00EE07B2" w:rsidRDefault="00FA13AE" w:rsidP="00FA13AE">
      <w:pPr>
        <w:numPr>
          <w:ilvl w:val="0"/>
          <w:numId w:val="51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Actively promote equality, diversity, and inclusion </w:t>
      </w:r>
    </w:p>
    <w:p w14:paraId="6DE35FB3" w14:textId="77777777" w:rsidR="00FA13AE" w:rsidRPr="00EE07B2" w:rsidRDefault="00FA13AE" w:rsidP="00FA13AE">
      <w:pPr>
        <w:numPr>
          <w:ilvl w:val="0"/>
          <w:numId w:val="51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Ensure all work is delivered in a non-discriminatory and person-centred way </w:t>
      </w:r>
    </w:p>
    <w:p w14:paraId="46DB484B" w14:textId="1EA5C98D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65713F3C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Service Promotion</w:t>
      </w:r>
    </w:p>
    <w:p w14:paraId="4493C068" w14:textId="77777777" w:rsidR="00FA13AE" w:rsidRPr="00EE07B2" w:rsidRDefault="00FA13AE" w:rsidP="00FA13AE">
      <w:pPr>
        <w:numPr>
          <w:ilvl w:val="0"/>
          <w:numId w:val="52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Represent Bright Futures and Barnet Mencap professionally </w:t>
      </w:r>
    </w:p>
    <w:p w14:paraId="734926ED" w14:textId="77777777" w:rsidR="00FA13AE" w:rsidRPr="00EE07B2" w:rsidRDefault="00FA13AE" w:rsidP="00FA13AE">
      <w:pPr>
        <w:numPr>
          <w:ilvl w:val="0"/>
          <w:numId w:val="52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Promote the service to partners, employers, and the wider community </w:t>
      </w:r>
    </w:p>
    <w:p w14:paraId="5867476F" w14:textId="5931E59C" w:rsidR="00FA13AE" w:rsidRPr="00EE07B2" w:rsidRDefault="00FA13AE" w:rsidP="00FA13AE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0D2C588D" w14:textId="77777777" w:rsidR="00FA13AE" w:rsidRPr="00EE07B2" w:rsidRDefault="00FA13AE" w:rsidP="00FA13AE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E07B2">
        <w:rPr>
          <w:rFonts w:ascii="FS Mencap" w:hAnsi="FS Mencap" w:cs="Arial"/>
          <w:b/>
          <w:bCs/>
          <w:snapToGrid w:val="0"/>
          <w:szCs w:val="24"/>
          <w:lang w:eastAsia="en-US"/>
        </w:rPr>
        <w:t>Additional</w:t>
      </w:r>
    </w:p>
    <w:p w14:paraId="794DC9EC" w14:textId="77777777" w:rsidR="00FA13AE" w:rsidRPr="00EE07B2" w:rsidRDefault="00FA13AE" w:rsidP="00FA13AE">
      <w:pPr>
        <w:numPr>
          <w:ilvl w:val="0"/>
          <w:numId w:val="53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Work flexibly to meet the needs of the service </w:t>
      </w:r>
    </w:p>
    <w:p w14:paraId="3848657C" w14:textId="77777777" w:rsidR="00FA13AE" w:rsidRPr="00EE07B2" w:rsidRDefault="00FA13AE" w:rsidP="00FA13AE">
      <w:pPr>
        <w:numPr>
          <w:ilvl w:val="0"/>
          <w:numId w:val="53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E07B2">
        <w:rPr>
          <w:rFonts w:ascii="FS Mencap" w:hAnsi="FS Mencap" w:cs="Arial"/>
          <w:snapToGrid w:val="0"/>
          <w:szCs w:val="24"/>
          <w:lang w:eastAsia="en-US"/>
        </w:rPr>
        <w:t xml:space="preserve">Undertake additional duties appropriate to the role </w:t>
      </w:r>
    </w:p>
    <w:p w14:paraId="78732CFF" w14:textId="77777777" w:rsidR="0049267A" w:rsidRPr="00EE07B2" w:rsidRDefault="0049267A" w:rsidP="006E7E71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sectPr w:rsidR="0049267A" w:rsidRPr="00EE07B2" w:rsidSect="00FA6D36">
      <w:footerReference w:type="default" r:id="rId10"/>
      <w:headerReference w:type="first" r:id="rId11"/>
      <w:type w:val="continuous"/>
      <w:pgSz w:w="11905" w:h="16837" w:code="9"/>
      <w:pgMar w:top="1440" w:right="1440" w:bottom="1440" w:left="1440" w:header="851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8556" w14:textId="77777777" w:rsidR="001F0CA7" w:rsidRDefault="001F0CA7">
      <w:r>
        <w:separator/>
      </w:r>
    </w:p>
  </w:endnote>
  <w:endnote w:type="continuationSeparator" w:id="0">
    <w:p w14:paraId="600D6789" w14:textId="77777777" w:rsidR="001F0CA7" w:rsidRDefault="001F0CA7">
      <w:r>
        <w:continuationSeparator/>
      </w:r>
    </w:p>
  </w:endnote>
  <w:endnote w:type="continuationNotice" w:id="1">
    <w:p w14:paraId="16CD6539" w14:textId="77777777" w:rsidR="001F0CA7" w:rsidRDefault="001F0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ncap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AC2E" w14:textId="77777777" w:rsidR="0011515C" w:rsidRPr="0011515C" w:rsidRDefault="0011515C">
    <w:pPr>
      <w:pStyle w:val="Footer"/>
      <w:jc w:val="center"/>
      <w:rPr>
        <w:rFonts w:ascii="FS Mencap" w:hAnsi="FS Mencap" w:cs="Arial"/>
        <w:szCs w:val="24"/>
        <w:lang w:val="en-US" w:eastAsia="en-US"/>
      </w:rPr>
    </w:pPr>
    <w:r w:rsidRPr="0011515C">
      <w:rPr>
        <w:rFonts w:ascii="FS Mencap" w:hAnsi="FS Mencap" w:cs="Arial"/>
        <w:szCs w:val="24"/>
        <w:lang w:val="en-US" w:eastAsia="en-US"/>
      </w:rPr>
      <w:fldChar w:fldCharType="begin"/>
    </w:r>
    <w:r w:rsidRPr="0011515C">
      <w:rPr>
        <w:rFonts w:ascii="FS Mencap" w:hAnsi="FS Mencap" w:cs="Arial"/>
        <w:szCs w:val="24"/>
        <w:lang w:val="en-US" w:eastAsia="en-US"/>
      </w:rPr>
      <w:instrText xml:space="preserve"> PAGE   \* MERGEFORMAT </w:instrText>
    </w:r>
    <w:r w:rsidRPr="0011515C">
      <w:rPr>
        <w:rFonts w:ascii="FS Mencap" w:hAnsi="FS Mencap" w:cs="Arial"/>
        <w:szCs w:val="24"/>
        <w:lang w:val="en-US" w:eastAsia="en-US"/>
      </w:rPr>
      <w:fldChar w:fldCharType="separate"/>
    </w:r>
    <w:r w:rsidRPr="0011515C">
      <w:rPr>
        <w:rFonts w:ascii="FS Mencap" w:hAnsi="FS Mencap" w:cs="Arial"/>
        <w:szCs w:val="24"/>
        <w:lang w:val="en-US" w:eastAsia="en-US"/>
      </w:rPr>
      <w:t>2</w:t>
    </w:r>
    <w:r w:rsidRPr="0011515C">
      <w:rPr>
        <w:rFonts w:ascii="FS Mencap" w:hAnsi="FS Mencap" w:cs="Arial"/>
        <w:szCs w:val="24"/>
        <w:lang w:val="en-US" w:eastAsia="en-US"/>
      </w:rPr>
      <w:fldChar w:fldCharType="end"/>
    </w:r>
  </w:p>
  <w:p w14:paraId="53EEAC2F" w14:textId="77777777" w:rsidR="0011515C" w:rsidRPr="00C944DB" w:rsidRDefault="0011515C" w:rsidP="0011515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660F" w14:textId="77777777" w:rsidR="001F0CA7" w:rsidRDefault="001F0CA7">
      <w:r>
        <w:separator/>
      </w:r>
    </w:p>
  </w:footnote>
  <w:footnote w:type="continuationSeparator" w:id="0">
    <w:p w14:paraId="39979F57" w14:textId="77777777" w:rsidR="001F0CA7" w:rsidRDefault="001F0CA7">
      <w:r>
        <w:continuationSeparator/>
      </w:r>
    </w:p>
  </w:footnote>
  <w:footnote w:type="continuationNotice" w:id="1">
    <w:p w14:paraId="144A393A" w14:textId="77777777" w:rsidR="001F0CA7" w:rsidRDefault="001F0C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AC30" w14:textId="39DF0040" w:rsidR="0011515C" w:rsidRPr="00FA6D36" w:rsidRDefault="008C6BE9" w:rsidP="00FA6D36">
    <w:pPr>
      <w:tabs>
        <w:tab w:val="center" w:pos="4512"/>
      </w:tabs>
      <w:spacing w:line="276" w:lineRule="auto"/>
      <w:rPr>
        <w:rFonts w:ascii="FS Mencap" w:hAnsi="FS Mencap" w:cs="Arial"/>
        <w:smallCaps/>
        <w:sz w:val="36"/>
        <w:szCs w:val="36"/>
        <w:lang w:eastAsia="en-US"/>
      </w:rPr>
    </w:pPr>
    <w:r w:rsidRPr="003E5B73">
      <w:rPr>
        <w:noProof/>
      </w:rPr>
      <w:drawing>
        <wp:inline distT="0" distB="0" distL="0" distR="0" wp14:anchorId="53EEAC31" wp14:editId="07DB1113">
          <wp:extent cx="1380600" cy="990600"/>
          <wp:effectExtent l="0" t="0" r="0" b="0"/>
          <wp:docPr id="1" name="Picture 1163770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37704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203" cy="99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6D36">
      <w:tab/>
      <w:t xml:space="preserve">      </w:t>
    </w:r>
    <w:r w:rsidR="00FA6D36" w:rsidRPr="002F39B0">
      <w:rPr>
        <w:rFonts w:ascii="FS Mencap" w:hAnsi="FS Mencap" w:cs="Arial"/>
        <w:smallCaps/>
        <w:sz w:val="36"/>
        <w:szCs w:val="36"/>
        <w:lang w:eastAsia="en-US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6EE"/>
    <w:multiLevelType w:val="hybridMultilevel"/>
    <w:tmpl w:val="B652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25BF"/>
    <w:multiLevelType w:val="multilevel"/>
    <w:tmpl w:val="87F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57EEE"/>
    <w:multiLevelType w:val="hybridMultilevel"/>
    <w:tmpl w:val="88802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C5F0D"/>
    <w:multiLevelType w:val="multilevel"/>
    <w:tmpl w:val="5EDC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A5F6E"/>
    <w:multiLevelType w:val="hybridMultilevel"/>
    <w:tmpl w:val="B08A3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5B36B0"/>
    <w:multiLevelType w:val="multilevel"/>
    <w:tmpl w:val="6F3A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24D4B"/>
    <w:multiLevelType w:val="multilevel"/>
    <w:tmpl w:val="F6D8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5B6249"/>
    <w:multiLevelType w:val="multilevel"/>
    <w:tmpl w:val="B82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E0015B"/>
    <w:multiLevelType w:val="multilevel"/>
    <w:tmpl w:val="51A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6026CC"/>
    <w:multiLevelType w:val="hybridMultilevel"/>
    <w:tmpl w:val="EE72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A2E5B"/>
    <w:multiLevelType w:val="multilevel"/>
    <w:tmpl w:val="45DE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152FC"/>
    <w:multiLevelType w:val="multilevel"/>
    <w:tmpl w:val="8C70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4C56B9"/>
    <w:multiLevelType w:val="multilevel"/>
    <w:tmpl w:val="993E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A07144"/>
    <w:multiLevelType w:val="hybridMultilevel"/>
    <w:tmpl w:val="70CE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52C1E"/>
    <w:multiLevelType w:val="hybridMultilevel"/>
    <w:tmpl w:val="517C6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A4048D"/>
    <w:multiLevelType w:val="multilevel"/>
    <w:tmpl w:val="85F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63700E"/>
    <w:multiLevelType w:val="multilevel"/>
    <w:tmpl w:val="46F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8D5348"/>
    <w:multiLevelType w:val="hybridMultilevel"/>
    <w:tmpl w:val="4274B3DE"/>
    <w:lvl w:ilvl="0" w:tplc="B3C076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E029C"/>
    <w:multiLevelType w:val="singleLevel"/>
    <w:tmpl w:val="9FEEEDF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27615E4D"/>
    <w:multiLevelType w:val="multilevel"/>
    <w:tmpl w:val="FDC6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3505E0"/>
    <w:multiLevelType w:val="multilevel"/>
    <w:tmpl w:val="005A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2F7D6A"/>
    <w:multiLevelType w:val="multilevel"/>
    <w:tmpl w:val="201A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E1150D"/>
    <w:multiLevelType w:val="multilevel"/>
    <w:tmpl w:val="ACBE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391B9F"/>
    <w:multiLevelType w:val="hybridMultilevel"/>
    <w:tmpl w:val="91563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21830"/>
    <w:multiLevelType w:val="hybridMultilevel"/>
    <w:tmpl w:val="27A2D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5438E7"/>
    <w:multiLevelType w:val="multilevel"/>
    <w:tmpl w:val="713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E315CB"/>
    <w:multiLevelType w:val="multilevel"/>
    <w:tmpl w:val="76E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F52D38"/>
    <w:multiLevelType w:val="hybridMultilevel"/>
    <w:tmpl w:val="E166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833806"/>
    <w:multiLevelType w:val="multilevel"/>
    <w:tmpl w:val="E2A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FD1860"/>
    <w:multiLevelType w:val="hybridMultilevel"/>
    <w:tmpl w:val="867E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C52E81"/>
    <w:multiLevelType w:val="hybridMultilevel"/>
    <w:tmpl w:val="A8520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A6E49"/>
    <w:multiLevelType w:val="multilevel"/>
    <w:tmpl w:val="8E9E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A342D9"/>
    <w:multiLevelType w:val="multilevel"/>
    <w:tmpl w:val="6D6A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2E18E7"/>
    <w:multiLevelType w:val="hybridMultilevel"/>
    <w:tmpl w:val="38BE5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814DF"/>
    <w:multiLevelType w:val="multilevel"/>
    <w:tmpl w:val="CEC4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851D0A"/>
    <w:multiLevelType w:val="multilevel"/>
    <w:tmpl w:val="84B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FF34A4"/>
    <w:multiLevelType w:val="multilevel"/>
    <w:tmpl w:val="73A4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C35AC9"/>
    <w:multiLevelType w:val="multilevel"/>
    <w:tmpl w:val="4D5C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145804"/>
    <w:multiLevelType w:val="multilevel"/>
    <w:tmpl w:val="D592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0C2BD1"/>
    <w:multiLevelType w:val="multilevel"/>
    <w:tmpl w:val="51D2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1E663E"/>
    <w:multiLevelType w:val="multilevel"/>
    <w:tmpl w:val="712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834C64"/>
    <w:multiLevelType w:val="singleLevel"/>
    <w:tmpl w:val="97CA8DC8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6AE11B25"/>
    <w:multiLevelType w:val="hybridMultilevel"/>
    <w:tmpl w:val="11A08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194FA7"/>
    <w:multiLevelType w:val="multilevel"/>
    <w:tmpl w:val="F7E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FA7FDE"/>
    <w:multiLevelType w:val="hybridMultilevel"/>
    <w:tmpl w:val="7978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1B4021"/>
    <w:multiLevelType w:val="multilevel"/>
    <w:tmpl w:val="EC16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447BE7"/>
    <w:multiLevelType w:val="singleLevel"/>
    <w:tmpl w:val="599C49B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7" w15:restartNumberingAfterBreak="0">
    <w:nsid w:val="6F1251D8"/>
    <w:multiLevelType w:val="hybridMultilevel"/>
    <w:tmpl w:val="3F2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2B05D9"/>
    <w:multiLevelType w:val="multilevel"/>
    <w:tmpl w:val="EF3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FB4837"/>
    <w:multiLevelType w:val="multilevel"/>
    <w:tmpl w:val="663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2D506D"/>
    <w:multiLevelType w:val="hybridMultilevel"/>
    <w:tmpl w:val="6150B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0B795F"/>
    <w:multiLevelType w:val="hybridMultilevel"/>
    <w:tmpl w:val="F80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4A00B0"/>
    <w:multiLevelType w:val="hybridMultilevel"/>
    <w:tmpl w:val="3C56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64078">
    <w:abstractNumId w:val="41"/>
  </w:num>
  <w:num w:numId="2" w16cid:durableId="1678657391">
    <w:abstractNumId w:val="46"/>
  </w:num>
  <w:num w:numId="3" w16cid:durableId="1470131607">
    <w:abstractNumId w:val="18"/>
  </w:num>
  <w:num w:numId="4" w16cid:durableId="175388718">
    <w:abstractNumId w:val="17"/>
  </w:num>
  <w:num w:numId="5" w16cid:durableId="2027094192">
    <w:abstractNumId w:val="52"/>
  </w:num>
  <w:num w:numId="6" w16cid:durableId="458650510">
    <w:abstractNumId w:val="24"/>
  </w:num>
  <w:num w:numId="7" w16cid:durableId="118501130">
    <w:abstractNumId w:val="30"/>
  </w:num>
  <w:num w:numId="8" w16cid:durableId="1505702111">
    <w:abstractNumId w:val="42"/>
  </w:num>
  <w:num w:numId="9" w16cid:durableId="440028259">
    <w:abstractNumId w:val="4"/>
  </w:num>
  <w:num w:numId="10" w16cid:durableId="360513552">
    <w:abstractNumId w:val="13"/>
  </w:num>
  <w:num w:numId="11" w16cid:durableId="171336743">
    <w:abstractNumId w:val="47"/>
  </w:num>
  <w:num w:numId="12" w16cid:durableId="650520413">
    <w:abstractNumId w:val="2"/>
  </w:num>
  <w:num w:numId="13" w16cid:durableId="58872525">
    <w:abstractNumId w:val="14"/>
  </w:num>
  <w:num w:numId="14" w16cid:durableId="1534539949">
    <w:abstractNumId w:val="29"/>
  </w:num>
  <w:num w:numId="15" w16cid:durableId="527648300">
    <w:abstractNumId w:val="27"/>
  </w:num>
  <w:num w:numId="16" w16cid:durableId="1171414467">
    <w:abstractNumId w:val="44"/>
  </w:num>
  <w:num w:numId="17" w16cid:durableId="1990094339">
    <w:abstractNumId w:val="23"/>
  </w:num>
  <w:num w:numId="18" w16cid:durableId="1388841045">
    <w:abstractNumId w:val="33"/>
  </w:num>
  <w:num w:numId="19" w16cid:durableId="468590690">
    <w:abstractNumId w:val="51"/>
  </w:num>
  <w:num w:numId="20" w16cid:durableId="147594031">
    <w:abstractNumId w:val="9"/>
  </w:num>
  <w:num w:numId="21" w16cid:durableId="1889486432">
    <w:abstractNumId w:val="0"/>
  </w:num>
  <w:num w:numId="22" w16cid:durableId="1981307545">
    <w:abstractNumId w:val="50"/>
  </w:num>
  <w:num w:numId="23" w16cid:durableId="627124325">
    <w:abstractNumId w:val="21"/>
  </w:num>
  <w:num w:numId="24" w16cid:durableId="1401713397">
    <w:abstractNumId w:val="11"/>
  </w:num>
  <w:num w:numId="25" w16cid:durableId="1884172135">
    <w:abstractNumId w:val="34"/>
  </w:num>
  <w:num w:numId="26" w16cid:durableId="1514491063">
    <w:abstractNumId w:val="35"/>
  </w:num>
  <w:num w:numId="27" w16cid:durableId="238831901">
    <w:abstractNumId w:val="40"/>
  </w:num>
  <w:num w:numId="28" w16cid:durableId="1077703982">
    <w:abstractNumId w:val="25"/>
  </w:num>
  <w:num w:numId="29" w16cid:durableId="1923493166">
    <w:abstractNumId w:val="15"/>
  </w:num>
  <w:num w:numId="30" w16cid:durableId="1464955944">
    <w:abstractNumId w:val="20"/>
  </w:num>
  <w:num w:numId="31" w16cid:durableId="232933221">
    <w:abstractNumId w:val="49"/>
  </w:num>
  <w:num w:numId="32" w16cid:durableId="214435314">
    <w:abstractNumId w:val="7"/>
  </w:num>
  <w:num w:numId="33" w16cid:durableId="975642271">
    <w:abstractNumId w:val="16"/>
  </w:num>
  <w:num w:numId="34" w16cid:durableId="943997930">
    <w:abstractNumId w:val="1"/>
  </w:num>
  <w:num w:numId="35" w16cid:durableId="1344748529">
    <w:abstractNumId w:val="45"/>
  </w:num>
  <w:num w:numId="36" w16cid:durableId="1542203595">
    <w:abstractNumId w:val="26"/>
  </w:num>
  <w:num w:numId="37" w16cid:durableId="1264459544">
    <w:abstractNumId w:val="28"/>
  </w:num>
  <w:num w:numId="38" w16cid:durableId="1221399431">
    <w:abstractNumId w:val="6"/>
  </w:num>
  <w:num w:numId="39" w16cid:durableId="1625650555">
    <w:abstractNumId w:val="32"/>
  </w:num>
  <w:num w:numId="40" w16cid:durableId="388070370">
    <w:abstractNumId w:val="39"/>
  </w:num>
  <w:num w:numId="41" w16cid:durableId="1860006339">
    <w:abstractNumId w:val="36"/>
  </w:num>
  <w:num w:numId="42" w16cid:durableId="497885879">
    <w:abstractNumId w:val="19"/>
  </w:num>
  <w:num w:numId="43" w16cid:durableId="2020034376">
    <w:abstractNumId w:val="8"/>
  </w:num>
  <w:num w:numId="44" w16cid:durableId="1859926275">
    <w:abstractNumId w:val="31"/>
  </w:num>
  <w:num w:numId="45" w16cid:durableId="704401702">
    <w:abstractNumId w:val="38"/>
  </w:num>
  <w:num w:numId="46" w16cid:durableId="1873374131">
    <w:abstractNumId w:val="43"/>
  </w:num>
  <w:num w:numId="47" w16cid:durableId="410395423">
    <w:abstractNumId w:val="48"/>
  </w:num>
  <w:num w:numId="48" w16cid:durableId="467166742">
    <w:abstractNumId w:val="10"/>
  </w:num>
  <w:num w:numId="49" w16cid:durableId="812912558">
    <w:abstractNumId w:val="12"/>
  </w:num>
  <w:num w:numId="50" w16cid:durableId="296182742">
    <w:abstractNumId w:val="22"/>
  </w:num>
  <w:num w:numId="51" w16cid:durableId="2057459964">
    <w:abstractNumId w:val="37"/>
  </w:num>
  <w:num w:numId="52" w16cid:durableId="1088428857">
    <w:abstractNumId w:val="3"/>
  </w:num>
  <w:num w:numId="53" w16cid:durableId="924725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89"/>
    <w:rsid w:val="00000804"/>
    <w:rsid w:val="0000408D"/>
    <w:rsid w:val="00011B9E"/>
    <w:rsid w:val="00014200"/>
    <w:rsid w:val="000235A8"/>
    <w:rsid w:val="0002423A"/>
    <w:rsid w:val="000247CD"/>
    <w:rsid w:val="00025BF1"/>
    <w:rsid w:val="00040EDE"/>
    <w:rsid w:val="00052356"/>
    <w:rsid w:val="00055B86"/>
    <w:rsid w:val="00055ECE"/>
    <w:rsid w:val="00056AD6"/>
    <w:rsid w:val="00064284"/>
    <w:rsid w:val="000666CF"/>
    <w:rsid w:val="0007088D"/>
    <w:rsid w:val="00072484"/>
    <w:rsid w:val="00075E57"/>
    <w:rsid w:val="00076084"/>
    <w:rsid w:val="0008230D"/>
    <w:rsid w:val="00091336"/>
    <w:rsid w:val="000A010D"/>
    <w:rsid w:val="000A0AB4"/>
    <w:rsid w:val="000A6525"/>
    <w:rsid w:val="000C2838"/>
    <w:rsid w:val="000C3751"/>
    <w:rsid w:val="000F42B8"/>
    <w:rsid w:val="000F6BEF"/>
    <w:rsid w:val="00104F40"/>
    <w:rsid w:val="00112AAF"/>
    <w:rsid w:val="0011515C"/>
    <w:rsid w:val="00121C7D"/>
    <w:rsid w:val="0012515C"/>
    <w:rsid w:val="00134F62"/>
    <w:rsid w:val="0015224C"/>
    <w:rsid w:val="001534E1"/>
    <w:rsid w:val="00154D58"/>
    <w:rsid w:val="0016436F"/>
    <w:rsid w:val="0016707F"/>
    <w:rsid w:val="001670A8"/>
    <w:rsid w:val="00172336"/>
    <w:rsid w:val="00175835"/>
    <w:rsid w:val="001776FC"/>
    <w:rsid w:val="001836FC"/>
    <w:rsid w:val="00187CD8"/>
    <w:rsid w:val="00191B98"/>
    <w:rsid w:val="00194283"/>
    <w:rsid w:val="001C3A89"/>
    <w:rsid w:val="001D3C9E"/>
    <w:rsid w:val="001E0B0E"/>
    <w:rsid w:val="001F0CA7"/>
    <w:rsid w:val="001F0FEA"/>
    <w:rsid w:val="001F169E"/>
    <w:rsid w:val="001F444A"/>
    <w:rsid w:val="001F7CEA"/>
    <w:rsid w:val="00205825"/>
    <w:rsid w:val="00206677"/>
    <w:rsid w:val="002129EA"/>
    <w:rsid w:val="00213062"/>
    <w:rsid w:val="00221DB4"/>
    <w:rsid w:val="00230533"/>
    <w:rsid w:val="00236280"/>
    <w:rsid w:val="00242E0F"/>
    <w:rsid w:val="00244465"/>
    <w:rsid w:val="0024498D"/>
    <w:rsid w:val="00247AFD"/>
    <w:rsid w:val="00250147"/>
    <w:rsid w:val="00251280"/>
    <w:rsid w:val="002531E4"/>
    <w:rsid w:val="0025441F"/>
    <w:rsid w:val="0025708D"/>
    <w:rsid w:val="00257F90"/>
    <w:rsid w:val="002605CE"/>
    <w:rsid w:val="0026164C"/>
    <w:rsid w:val="00270B76"/>
    <w:rsid w:val="002807F7"/>
    <w:rsid w:val="0029088B"/>
    <w:rsid w:val="00293E11"/>
    <w:rsid w:val="00294F50"/>
    <w:rsid w:val="002A0745"/>
    <w:rsid w:val="002A0BE8"/>
    <w:rsid w:val="002A3542"/>
    <w:rsid w:val="002A3F50"/>
    <w:rsid w:val="002A6C3C"/>
    <w:rsid w:val="002A779C"/>
    <w:rsid w:val="002B0C4A"/>
    <w:rsid w:val="002B1901"/>
    <w:rsid w:val="002B29F0"/>
    <w:rsid w:val="002B47C8"/>
    <w:rsid w:val="002C295F"/>
    <w:rsid w:val="002D530D"/>
    <w:rsid w:val="002E2516"/>
    <w:rsid w:val="002E509A"/>
    <w:rsid w:val="002F39B0"/>
    <w:rsid w:val="00302C51"/>
    <w:rsid w:val="0031164B"/>
    <w:rsid w:val="003127BC"/>
    <w:rsid w:val="0031650E"/>
    <w:rsid w:val="00320D49"/>
    <w:rsid w:val="00326B64"/>
    <w:rsid w:val="00327347"/>
    <w:rsid w:val="00337530"/>
    <w:rsid w:val="00342914"/>
    <w:rsid w:val="0035521D"/>
    <w:rsid w:val="00355FCF"/>
    <w:rsid w:val="003571BA"/>
    <w:rsid w:val="003601B9"/>
    <w:rsid w:val="00372007"/>
    <w:rsid w:val="003802FC"/>
    <w:rsid w:val="003844DD"/>
    <w:rsid w:val="0039012E"/>
    <w:rsid w:val="003A608E"/>
    <w:rsid w:val="003B1645"/>
    <w:rsid w:val="003B5DF0"/>
    <w:rsid w:val="003D66D5"/>
    <w:rsid w:val="003E0797"/>
    <w:rsid w:val="003E0C0F"/>
    <w:rsid w:val="003E7E66"/>
    <w:rsid w:val="003F13E3"/>
    <w:rsid w:val="003F761B"/>
    <w:rsid w:val="00410725"/>
    <w:rsid w:val="00424AB5"/>
    <w:rsid w:val="00425215"/>
    <w:rsid w:val="00434BB5"/>
    <w:rsid w:val="00441BAA"/>
    <w:rsid w:val="0044202F"/>
    <w:rsid w:val="00445A76"/>
    <w:rsid w:val="00450411"/>
    <w:rsid w:val="00450A08"/>
    <w:rsid w:val="00460341"/>
    <w:rsid w:val="004603C6"/>
    <w:rsid w:val="004627E2"/>
    <w:rsid w:val="004642EB"/>
    <w:rsid w:val="00465F08"/>
    <w:rsid w:val="0047155E"/>
    <w:rsid w:val="00474872"/>
    <w:rsid w:val="004765A6"/>
    <w:rsid w:val="004768E1"/>
    <w:rsid w:val="00476FF7"/>
    <w:rsid w:val="00486252"/>
    <w:rsid w:val="004862B8"/>
    <w:rsid w:val="0048747C"/>
    <w:rsid w:val="004904B5"/>
    <w:rsid w:val="0049267A"/>
    <w:rsid w:val="004B0A44"/>
    <w:rsid w:val="004B1245"/>
    <w:rsid w:val="004C14D4"/>
    <w:rsid w:val="004D0409"/>
    <w:rsid w:val="004D0951"/>
    <w:rsid w:val="004D4DC7"/>
    <w:rsid w:val="004D7790"/>
    <w:rsid w:val="004E0535"/>
    <w:rsid w:val="004E1F07"/>
    <w:rsid w:val="004E2E49"/>
    <w:rsid w:val="004F4CFF"/>
    <w:rsid w:val="0050199E"/>
    <w:rsid w:val="005034BD"/>
    <w:rsid w:val="00505290"/>
    <w:rsid w:val="005057E4"/>
    <w:rsid w:val="00507A76"/>
    <w:rsid w:val="0051435D"/>
    <w:rsid w:val="00521F0D"/>
    <w:rsid w:val="00522731"/>
    <w:rsid w:val="00526781"/>
    <w:rsid w:val="00533AF0"/>
    <w:rsid w:val="005342CC"/>
    <w:rsid w:val="005453BD"/>
    <w:rsid w:val="00551E27"/>
    <w:rsid w:val="00552649"/>
    <w:rsid w:val="00552D66"/>
    <w:rsid w:val="00555B8B"/>
    <w:rsid w:val="005628EC"/>
    <w:rsid w:val="005657C2"/>
    <w:rsid w:val="00565B01"/>
    <w:rsid w:val="00572B9A"/>
    <w:rsid w:val="00575758"/>
    <w:rsid w:val="005802DC"/>
    <w:rsid w:val="00590428"/>
    <w:rsid w:val="00592871"/>
    <w:rsid w:val="00593433"/>
    <w:rsid w:val="00594A22"/>
    <w:rsid w:val="0059525F"/>
    <w:rsid w:val="00597F8C"/>
    <w:rsid w:val="005A5630"/>
    <w:rsid w:val="005A7835"/>
    <w:rsid w:val="005C46A4"/>
    <w:rsid w:val="005C5400"/>
    <w:rsid w:val="005C73EC"/>
    <w:rsid w:val="005D1031"/>
    <w:rsid w:val="005D1E33"/>
    <w:rsid w:val="005D2412"/>
    <w:rsid w:val="005D25CD"/>
    <w:rsid w:val="005F16F0"/>
    <w:rsid w:val="00600065"/>
    <w:rsid w:val="0061028F"/>
    <w:rsid w:val="006114B0"/>
    <w:rsid w:val="00613657"/>
    <w:rsid w:val="006263B9"/>
    <w:rsid w:val="00626D2D"/>
    <w:rsid w:val="00630083"/>
    <w:rsid w:val="00630E8C"/>
    <w:rsid w:val="00642726"/>
    <w:rsid w:val="00642AA8"/>
    <w:rsid w:val="006723DC"/>
    <w:rsid w:val="00673C57"/>
    <w:rsid w:val="00682378"/>
    <w:rsid w:val="00684EAF"/>
    <w:rsid w:val="00685D18"/>
    <w:rsid w:val="006A2473"/>
    <w:rsid w:val="006B1A08"/>
    <w:rsid w:val="006C1EC5"/>
    <w:rsid w:val="006C475D"/>
    <w:rsid w:val="006C6327"/>
    <w:rsid w:val="006D6EA8"/>
    <w:rsid w:val="006E0130"/>
    <w:rsid w:val="006E77A1"/>
    <w:rsid w:val="006E7E71"/>
    <w:rsid w:val="007000C7"/>
    <w:rsid w:val="00702430"/>
    <w:rsid w:val="007078C9"/>
    <w:rsid w:val="007100B7"/>
    <w:rsid w:val="00710E5E"/>
    <w:rsid w:val="0072081C"/>
    <w:rsid w:val="00733785"/>
    <w:rsid w:val="00734C41"/>
    <w:rsid w:val="00741B83"/>
    <w:rsid w:val="007447E0"/>
    <w:rsid w:val="007452D4"/>
    <w:rsid w:val="00746D15"/>
    <w:rsid w:val="00750B11"/>
    <w:rsid w:val="007607C6"/>
    <w:rsid w:val="00763B56"/>
    <w:rsid w:val="0077178B"/>
    <w:rsid w:val="00773B77"/>
    <w:rsid w:val="00785B89"/>
    <w:rsid w:val="007B3F65"/>
    <w:rsid w:val="007B42DE"/>
    <w:rsid w:val="007C397E"/>
    <w:rsid w:val="007C4458"/>
    <w:rsid w:val="007D6CC2"/>
    <w:rsid w:val="007E385A"/>
    <w:rsid w:val="007F1C2E"/>
    <w:rsid w:val="007F5DE4"/>
    <w:rsid w:val="007F67DD"/>
    <w:rsid w:val="0082348D"/>
    <w:rsid w:val="008245C3"/>
    <w:rsid w:val="00826F75"/>
    <w:rsid w:val="00827286"/>
    <w:rsid w:val="00832F9F"/>
    <w:rsid w:val="00837A82"/>
    <w:rsid w:val="0085035D"/>
    <w:rsid w:val="00850C26"/>
    <w:rsid w:val="00850E70"/>
    <w:rsid w:val="00854591"/>
    <w:rsid w:val="008618CE"/>
    <w:rsid w:val="00872118"/>
    <w:rsid w:val="0088186A"/>
    <w:rsid w:val="00886F7B"/>
    <w:rsid w:val="00887DBD"/>
    <w:rsid w:val="00895C68"/>
    <w:rsid w:val="008A0404"/>
    <w:rsid w:val="008A0579"/>
    <w:rsid w:val="008A49F0"/>
    <w:rsid w:val="008B39F4"/>
    <w:rsid w:val="008B52EE"/>
    <w:rsid w:val="008B5BFF"/>
    <w:rsid w:val="008C6BE9"/>
    <w:rsid w:val="008C721F"/>
    <w:rsid w:val="008D0AF8"/>
    <w:rsid w:val="008D0D80"/>
    <w:rsid w:val="008D3176"/>
    <w:rsid w:val="008D3F51"/>
    <w:rsid w:val="008D4E67"/>
    <w:rsid w:val="008D6125"/>
    <w:rsid w:val="008D671F"/>
    <w:rsid w:val="008E308B"/>
    <w:rsid w:val="008F7F98"/>
    <w:rsid w:val="00902013"/>
    <w:rsid w:val="009023F5"/>
    <w:rsid w:val="00912D33"/>
    <w:rsid w:val="00920E20"/>
    <w:rsid w:val="009255C5"/>
    <w:rsid w:val="0092574C"/>
    <w:rsid w:val="00925E32"/>
    <w:rsid w:val="00944F8A"/>
    <w:rsid w:val="00962516"/>
    <w:rsid w:val="00964282"/>
    <w:rsid w:val="009660A3"/>
    <w:rsid w:val="00970B81"/>
    <w:rsid w:val="009717DC"/>
    <w:rsid w:val="00987615"/>
    <w:rsid w:val="009920C5"/>
    <w:rsid w:val="009926E8"/>
    <w:rsid w:val="009A2A62"/>
    <w:rsid w:val="009A6B05"/>
    <w:rsid w:val="009B1485"/>
    <w:rsid w:val="009C5470"/>
    <w:rsid w:val="009C712A"/>
    <w:rsid w:val="009D2804"/>
    <w:rsid w:val="009D350D"/>
    <w:rsid w:val="009E5B87"/>
    <w:rsid w:val="009E764D"/>
    <w:rsid w:val="009F2FDD"/>
    <w:rsid w:val="009F5DBE"/>
    <w:rsid w:val="00A041C2"/>
    <w:rsid w:val="00A13CF4"/>
    <w:rsid w:val="00A141FF"/>
    <w:rsid w:val="00A226EF"/>
    <w:rsid w:val="00A24511"/>
    <w:rsid w:val="00A263F1"/>
    <w:rsid w:val="00A363A9"/>
    <w:rsid w:val="00A406E9"/>
    <w:rsid w:val="00A51DC5"/>
    <w:rsid w:val="00A53290"/>
    <w:rsid w:val="00A72087"/>
    <w:rsid w:val="00A8042D"/>
    <w:rsid w:val="00A8299D"/>
    <w:rsid w:val="00A84202"/>
    <w:rsid w:val="00A84836"/>
    <w:rsid w:val="00A86CFE"/>
    <w:rsid w:val="00A87B74"/>
    <w:rsid w:val="00A92D69"/>
    <w:rsid w:val="00A942C2"/>
    <w:rsid w:val="00A9703A"/>
    <w:rsid w:val="00AA1D42"/>
    <w:rsid w:val="00AA517F"/>
    <w:rsid w:val="00AA5E48"/>
    <w:rsid w:val="00AA6ABA"/>
    <w:rsid w:val="00AA6BA4"/>
    <w:rsid w:val="00AC2F9B"/>
    <w:rsid w:val="00AC7896"/>
    <w:rsid w:val="00AD51CA"/>
    <w:rsid w:val="00AE0556"/>
    <w:rsid w:val="00AE1100"/>
    <w:rsid w:val="00AF0279"/>
    <w:rsid w:val="00AF031F"/>
    <w:rsid w:val="00AF3A5A"/>
    <w:rsid w:val="00AF4A20"/>
    <w:rsid w:val="00AF6238"/>
    <w:rsid w:val="00B000ED"/>
    <w:rsid w:val="00B20872"/>
    <w:rsid w:val="00B27B89"/>
    <w:rsid w:val="00B32322"/>
    <w:rsid w:val="00B33904"/>
    <w:rsid w:val="00B516FD"/>
    <w:rsid w:val="00B55456"/>
    <w:rsid w:val="00B61B9A"/>
    <w:rsid w:val="00B67150"/>
    <w:rsid w:val="00B72139"/>
    <w:rsid w:val="00B81B17"/>
    <w:rsid w:val="00B90FFF"/>
    <w:rsid w:val="00B922E9"/>
    <w:rsid w:val="00B9530E"/>
    <w:rsid w:val="00B96269"/>
    <w:rsid w:val="00BA1C28"/>
    <w:rsid w:val="00BB0CAE"/>
    <w:rsid w:val="00BC3BA7"/>
    <w:rsid w:val="00BD74C4"/>
    <w:rsid w:val="00BD7561"/>
    <w:rsid w:val="00BE17FD"/>
    <w:rsid w:val="00BE4002"/>
    <w:rsid w:val="00BE5C89"/>
    <w:rsid w:val="00BF1D24"/>
    <w:rsid w:val="00BF3929"/>
    <w:rsid w:val="00BF440A"/>
    <w:rsid w:val="00C0037A"/>
    <w:rsid w:val="00C06688"/>
    <w:rsid w:val="00C079EA"/>
    <w:rsid w:val="00C07DDA"/>
    <w:rsid w:val="00C125F8"/>
    <w:rsid w:val="00C159AD"/>
    <w:rsid w:val="00C26760"/>
    <w:rsid w:val="00C371EA"/>
    <w:rsid w:val="00C409D3"/>
    <w:rsid w:val="00C42BFD"/>
    <w:rsid w:val="00C554C2"/>
    <w:rsid w:val="00C56A09"/>
    <w:rsid w:val="00C57DCC"/>
    <w:rsid w:val="00C60FC9"/>
    <w:rsid w:val="00C61AF1"/>
    <w:rsid w:val="00C65DC0"/>
    <w:rsid w:val="00C677D1"/>
    <w:rsid w:val="00C75E6F"/>
    <w:rsid w:val="00C850E9"/>
    <w:rsid w:val="00C944DB"/>
    <w:rsid w:val="00C9677E"/>
    <w:rsid w:val="00CA50A0"/>
    <w:rsid w:val="00CA64F3"/>
    <w:rsid w:val="00CB0648"/>
    <w:rsid w:val="00CB1434"/>
    <w:rsid w:val="00CB25E8"/>
    <w:rsid w:val="00CB6526"/>
    <w:rsid w:val="00CB74F0"/>
    <w:rsid w:val="00CC6293"/>
    <w:rsid w:val="00CD261B"/>
    <w:rsid w:val="00CD37CD"/>
    <w:rsid w:val="00CD746E"/>
    <w:rsid w:val="00CE1BEC"/>
    <w:rsid w:val="00CE2D54"/>
    <w:rsid w:val="00CE5B6C"/>
    <w:rsid w:val="00CE7918"/>
    <w:rsid w:val="00CE7FE0"/>
    <w:rsid w:val="00CF3CD5"/>
    <w:rsid w:val="00CF5A70"/>
    <w:rsid w:val="00D10781"/>
    <w:rsid w:val="00D15362"/>
    <w:rsid w:val="00D25AFE"/>
    <w:rsid w:val="00D31937"/>
    <w:rsid w:val="00D3435C"/>
    <w:rsid w:val="00D346B2"/>
    <w:rsid w:val="00D34BDE"/>
    <w:rsid w:val="00D402E4"/>
    <w:rsid w:val="00D50E02"/>
    <w:rsid w:val="00D56BF9"/>
    <w:rsid w:val="00D63A6E"/>
    <w:rsid w:val="00D64288"/>
    <w:rsid w:val="00D6760A"/>
    <w:rsid w:val="00D801FE"/>
    <w:rsid w:val="00D80245"/>
    <w:rsid w:val="00D824BF"/>
    <w:rsid w:val="00D854FF"/>
    <w:rsid w:val="00D90D3D"/>
    <w:rsid w:val="00D92357"/>
    <w:rsid w:val="00D94034"/>
    <w:rsid w:val="00D97912"/>
    <w:rsid w:val="00D97DE4"/>
    <w:rsid w:val="00DA6D5C"/>
    <w:rsid w:val="00DB0E3D"/>
    <w:rsid w:val="00DB3410"/>
    <w:rsid w:val="00DC0744"/>
    <w:rsid w:val="00DC13DD"/>
    <w:rsid w:val="00DC32E2"/>
    <w:rsid w:val="00DC79A5"/>
    <w:rsid w:val="00DD3EF2"/>
    <w:rsid w:val="00DD7964"/>
    <w:rsid w:val="00DE48BA"/>
    <w:rsid w:val="00DF0084"/>
    <w:rsid w:val="00DF0124"/>
    <w:rsid w:val="00DF4113"/>
    <w:rsid w:val="00DF7850"/>
    <w:rsid w:val="00DF78C0"/>
    <w:rsid w:val="00E010C2"/>
    <w:rsid w:val="00E044F2"/>
    <w:rsid w:val="00E05E43"/>
    <w:rsid w:val="00E31EB8"/>
    <w:rsid w:val="00E33E9C"/>
    <w:rsid w:val="00E3575B"/>
    <w:rsid w:val="00E508C0"/>
    <w:rsid w:val="00E51ED9"/>
    <w:rsid w:val="00E53EDD"/>
    <w:rsid w:val="00E57156"/>
    <w:rsid w:val="00E61F38"/>
    <w:rsid w:val="00E62DE5"/>
    <w:rsid w:val="00E67B5D"/>
    <w:rsid w:val="00E72A65"/>
    <w:rsid w:val="00E74299"/>
    <w:rsid w:val="00E77F65"/>
    <w:rsid w:val="00E95406"/>
    <w:rsid w:val="00EA098B"/>
    <w:rsid w:val="00EA18F4"/>
    <w:rsid w:val="00EA69DA"/>
    <w:rsid w:val="00EB4F97"/>
    <w:rsid w:val="00EC4849"/>
    <w:rsid w:val="00EE07B2"/>
    <w:rsid w:val="00EE1AE1"/>
    <w:rsid w:val="00EE4AD5"/>
    <w:rsid w:val="00EE5770"/>
    <w:rsid w:val="00EF0558"/>
    <w:rsid w:val="00EF3540"/>
    <w:rsid w:val="00EF3671"/>
    <w:rsid w:val="00F0303C"/>
    <w:rsid w:val="00F039CF"/>
    <w:rsid w:val="00F051F9"/>
    <w:rsid w:val="00F06867"/>
    <w:rsid w:val="00F0742E"/>
    <w:rsid w:val="00F24887"/>
    <w:rsid w:val="00F42039"/>
    <w:rsid w:val="00F625E7"/>
    <w:rsid w:val="00F65E3F"/>
    <w:rsid w:val="00F7256F"/>
    <w:rsid w:val="00F75E00"/>
    <w:rsid w:val="00F802B7"/>
    <w:rsid w:val="00F8132D"/>
    <w:rsid w:val="00F829BB"/>
    <w:rsid w:val="00F90289"/>
    <w:rsid w:val="00F92911"/>
    <w:rsid w:val="00F93C97"/>
    <w:rsid w:val="00F94AF5"/>
    <w:rsid w:val="00F95758"/>
    <w:rsid w:val="00F9582D"/>
    <w:rsid w:val="00F96EFB"/>
    <w:rsid w:val="00FA13AE"/>
    <w:rsid w:val="00FA2506"/>
    <w:rsid w:val="00FA53D6"/>
    <w:rsid w:val="00FA62DB"/>
    <w:rsid w:val="00FA6D36"/>
    <w:rsid w:val="00FB18FD"/>
    <w:rsid w:val="00FB3654"/>
    <w:rsid w:val="00FB5739"/>
    <w:rsid w:val="00FC4A93"/>
    <w:rsid w:val="00FE37C9"/>
    <w:rsid w:val="00FE3D00"/>
    <w:rsid w:val="00FF7945"/>
    <w:rsid w:val="00FF7A9E"/>
    <w:rsid w:val="33B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ABFA"/>
  <w15:chartTrackingRefBased/>
  <w15:docId w15:val="{69079717-FF3E-4343-9A4D-52AE75DA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napToGrid w:val="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0B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  <w:jc w:val="both"/>
    </w:pPr>
    <w:rPr>
      <w:snapToGrid w:val="0"/>
      <w:lang w:eastAsia="en-US"/>
    </w:rPr>
  </w:style>
  <w:style w:type="paragraph" w:styleId="Title">
    <w:name w:val="Title"/>
    <w:basedOn w:val="Normal"/>
    <w:qFormat/>
    <w:pPr>
      <w:tabs>
        <w:tab w:val="center" w:pos="4512"/>
      </w:tabs>
      <w:jc w:val="center"/>
    </w:pPr>
    <w:rPr>
      <w:b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pPr>
      <w:ind w:left="720" w:hanging="720"/>
      <w:jc w:val="both"/>
    </w:pPr>
  </w:style>
  <w:style w:type="paragraph" w:styleId="BalloonText">
    <w:name w:val="Balloon Text"/>
    <w:basedOn w:val="Normal"/>
    <w:semiHidden/>
    <w:rsid w:val="00CE1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41B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41BA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1515C"/>
    <w:rPr>
      <w:sz w:val="24"/>
    </w:rPr>
  </w:style>
  <w:style w:type="paragraph" w:styleId="ListParagraph">
    <w:name w:val="List Paragraph"/>
    <w:basedOn w:val="Normal"/>
    <w:uiPriority w:val="34"/>
    <w:qFormat/>
    <w:rsid w:val="004627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AB5"/>
    <w:pPr>
      <w:spacing w:before="100" w:beforeAutospacing="1" w:after="100" w:afterAutospacing="1"/>
    </w:pPr>
    <w:rPr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70B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93eed-0be5-4ecc-8013-a071a0369466">
      <Terms xmlns="http://schemas.microsoft.com/office/infopath/2007/PartnerControls"/>
    </lcf76f155ced4ddcb4097134ff3c332f>
    <TaxCatchAll xmlns="a10d3cfb-5a5e-4206-93d0-786850b82a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02C587C20A746B6CCF94CA3D4724C" ma:contentTypeVersion="18" ma:contentTypeDescription="Create a new document." ma:contentTypeScope="" ma:versionID="762ac4b54a5101d35e77e920839fae1c">
  <xsd:schema xmlns:xsd="http://www.w3.org/2001/XMLSchema" xmlns:xs="http://www.w3.org/2001/XMLSchema" xmlns:p="http://schemas.microsoft.com/office/2006/metadata/properties" xmlns:ns2="0cd93eed-0be5-4ecc-8013-a071a0369466" xmlns:ns3="a10d3cfb-5a5e-4206-93d0-786850b82ad9" targetNamespace="http://schemas.microsoft.com/office/2006/metadata/properties" ma:root="true" ma:fieldsID="1e8d75bec886f83ef4d77e8bbc9942ba" ns2:_="" ns3:_="">
    <xsd:import namespace="0cd93eed-0be5-4ecc-8013-a071a0369466"/>
    <xsd:import namespace="a10d3cfb-5a5e-4206-93d0-786850b82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3eed-0be5-4ecc-8013-a071a0369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ed543-b68e-430b-933d-7769a6503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d3cfb-5a5e-4206-93d0-786850b82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b9bdc1-aa61-4519-b294-9753f8515ee2}" ma:internalName="TaxCatchAll" ma:showField="CatchAllData" ma:web="a10d3cfb-5a5e-4206-93d0-786850b82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B2784-4DF7-453D-BD78-E823C56F9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A010F-8162-41DE-A5B2-15AB81B05281}">
  <ds:schemaRefs>
    <ds:schemaRef ds:uri="http://schemas.microsoft.com/office/2006/metadata/properties"/>
    <ds:schemaRef ds:uri="http://schemas.microsoft.com/office/infopath/2007/PartnerControls"/>
    <ds:schemaRef ds:uri="0cd93eed-0be5-4ecc-8013-a071a0369466"/>
    <ds:schemaRef ds:uri="a10d3cfb-5a5e-4206-93d0-786850b82ad9"/>
  </ds:schemaRefs>
</ds:datastoreItem>
</file>

<file path=customXml/itemProps3.xml><?xml version="1.0" encoding="utf-8"?>
<ds:datastoreItem xmlns:ds="http://schemas.openxmlformats.org/officeDocument/2006/customXml" ds:itemID="{32A1ABC7-F2B6-4E02-9BE8-EA2C726C9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3eed-0be5-4ecc-8013-a071a0369466"/>
    <ds:schemaRef ds:uri="a10d3cfb-5a5e-4206-93d0-786850b82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BARNET MENCAP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BARNET MENCAP</dc:title>
  <dc:subject/>
  <dc:creator>Barnet Mencap</dc:creator>
  <cp:keywords/>
  <cp:lastModifiedBy>Debbie Cove</cp:lastModifiedBy>
  <cp:revision>2</cp:revision>
  <cp:lastPrinted>2026-04-16T11:12:00Z</cp:lastPrinted>
  <dcterms:created xsi:type="dcterms:W3CDTF">2026-04-22T07:42:00Z</dcterms:created>
  <dcterms:modified xsi:type="dcterms:W3CDTF">2026-04-22T07:42:00Z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0x010100B7B02C587C20A746B6CCF94CA3D4724C</vt:lpwstr>
  </property>
  <property fmtid="{D5CDD505-2E9C-101B-9397-08002B2CF9AE}" pid="3" name="MediaServiceImageTags">
    <vt:lpwstr/>
  </property>
  <property fmtid="{D5CDD505-2E9C-101B-9397-08002B2CF9AE}" pid="4" name="GrammarlyDocumentId">
    <vt:lpwstr>ab06ae35-94a4-4b78-bfd7-271693263004</vt:lpwstr>
  </property>
</Properties>
</file>