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CE16" w14:textId="77777777" w:rsidR="00F15EE8" w:rsidRPr="00F15EE8" w:rsidRDefault="00F15EE8" w:rsidP="00F15EE8">
      <w:pPr>
        <w:spacing w:after="0" w:line="360" w:lineRule="atLeast"/>
        <w:textAlignment w:val="baseline"/>
        <w:rPr>
          <w:rFonts w:ascii="Arial" w:eastAsia="Times New Roman" w:hAnsi="Arial" w:cs="Arial"/>
          <w:b/>
          <w:bCs/>
          <w:color w:val="002A6F"/>
          <w:kern w:val="0"/>
          <w:sz w:val="22"/>
          <w:szCs w:val="22"/>
          <w:lang w:eastAsia="en-GB"/>
          <w14:ligatures w14:val="none"/>
        </w:rPr>
      </w:pPr>
      <w:r w:rsidRPr="00F15EE8">
        <w:rPr>
          <w:rFonts w:ascii="Arial" w:eastAsia="Times New Roman" w:hAnsi="Arial" w:cs="Arial"/>
          <w:b/>
          <w:bCs/>
          <w:color w:val="002A6F"/>
          <w:kern w:val="0"/>
          <w:sz w:val="22"/>
          <w:szCs w:val="22"/>
          <w:lang w:eastAsia="en-GB"/>
          <w14:ligatures w14:val="none"/>
        </w:rPr>
        <w:t>Job description</w:t>
      </w:r>
    </w:p>
    <w:p w14:paraId="13A09C73" w14:textId="77777777" w:rsidR="00F15EE8" w:rsidRPr="00F15EE8" w:rsidRDefault="00F15EE8" w:rsidP="00F15EE8">
      <w:pPr>
        <w:spacing w:after="0" w:line="360" w:lineRule="atLeast"/>
        <w:textAlignment w:val="baseline"/>
        <w:rPr>
          <w:rFonts w:ascii="Arial" w:eastAsia="Times New Roman" w:hAnsi="Arial" w:cs="Arial"/>
          <w:color w:val="002A6F"/>
          <w:kern w:val="0"/>
          <w:sz w:val="22"/>
          <w:szCs w:val="22"/>
          <w:lang w:eastAsia="en-GB"/>
          <w14:ligatures w14:val="none"/>
        </w:rPr>
      </w:pPr>
    </w:p>
    <w:p w14:paraId="3C54FA8F" w14:textId="77777777" w:rsidR="00F15EE8" w:rsidRPr="00F15EE8" w:rsidRDefault="00F15EE8" w:rsidP="00F15EE8">
      <w:pPr>
        <w:spacing w:after="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b/>
          <w:bCs/>
          <w:color w:val="404041"/>
          <w:kern w:val="0"/>
          <w:sz w:val="22"/>
          <w:szCs w:val="22"/>
          <w:bdr w:val="none" w:sz="0" w:space="0" w:color="auto" w:frame="1"/>
          <w:lang w:eastAsia="en-GB"/>
          <w14:ligatures w14:val="none"/>
        </w:rPr>
        <w:t>London W14</w:t>
      </w:r>
    </w:p>
    <w:p w14:paraId="231D0E40" w14:textId="77777777" w:rsidR="00F15EE8" w:rsidRPr="00F15EE8" w:rsidRDefault="00F15EE8" w:rsidP="00F15EE8">
      <w:pPr>
        <w:spacing w:after="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b/>
          <w:bCs/>
          <w:color w:val="404041"/>
          <w:kern w:val="0"/>
          <w:sz w:val="22"/>
          <w:szCs w:val="22"/>
          <w:bdr w:val="none" w:sz="0" w:space="0" w:color="auto" w:frame="1"/>
          <w:lang w:eastAsia="en-GB"/>
          <w14:ligatures w14:val="none"/>
        </w:rPr>
        <w:t>Salary:    </w:t>
      </w:r>
      <w:r w:rsidRPr="00F15EE8">
        <w:rPr>
          <w:rFonts w:ascii="Arial" w:eastAsia="Times New Roman" w:hAnsi="Arial" w:cs="Arial"/>
          <w:color w:val="404041"/>
          <w:kern w:val="0"/>
          <w:sz w:val="22"/>
          <w:szCs w:val="22"/>
          <w:lang w:eastAsia="en-GB"/>
          <w14:ligatures w14:val="none"/>
        </w:rPr>
        <w:t>£60,000 - £70,000 p.a. (FTE)</w:t>
      </w:r>
    </w:p>
    <w:p w14:paraId="2CB87FF9" w14:textId="77777777"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 </w:t>
      </w:r>
    </w:p>
    <w:p w14:paraId="3D123B50" w14:textId="77777777" w:rsidR="00F15EE8" w:rsidRPr="00F15EE8" w:rsidRDefault="00F15EE8" w:rsidP="00F15EE8">
      <w:pPr>
        <w:spacing w:after="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b/>
          <w:bCs/>
          <w:color w:val="404041"/>
          <w:kern w:val="0"/>
          <w:sz w:val="22"/>
          <w:szCs w:val="22"/>
          <w:bdr w:val="none" w:sz="0" w:space="0" w:color="auto" w:frame="1"/>
          <w:lang w:eastAsia="en-GB"/>
          <w14:ligatures w14:val="none"/>
        </w:rPr>
        <w:t>Direct Reports:  </w:t>
      </w:r>
      <w:r w:rsidRPr="00F15EE8">
        <w:rPr>
          <w:rFonts w:ascii="Arial" w:eastAsia="Times New Roman" w:hAnsi="Arial" w:cs="Arial"/>
          <w:color w:val="404041"/>
          <w:kern w:val="0"/>
          <w:sz w:val="22"/>
          <w:szCs w:val="22"/>
          <w:lang w:eastAsia="en-GB"/>
          <w14:ligatures w14:val="none"/>
        </w:rPr>
        <w:t>3 x Senior Managers (overall 25 staff)</w:t>
      </w:r>
    </w:p>
    <w:p w14:paraId="7F7A4D51" w14:textId="77777777"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 </w:t>
      </w:r>
    </w:p>
    <w:p w14:paraId="11F513CA" w14:textId="77777777" w:rsidR="00F15EE8" w:rsidRPr="00F15EE8" w:rsidRDefault="00F15EE8" w:rsidP="00F15EE8">
      <w:pPr>
        <w:spacing w:after="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b/>
          <w:bCs/>
          <w:color w:val="404041"/>
          <w:kern w:val="0"/>
          <w:sz w:val="22"/>
          <w:szCs w:val="22"/>
          <w:bdr w:val="none" w:sz="0" w:space="0" w:color="auto" w:frame="1"/>
          <w:lang w:eastAsia="en-GB"/>
          <w14:ligatures w14:val="none"/>
        </w:rPr>
        <w:t>Arrangements:  </w:t>
      </w:r>
      <w:r w:rsidRPr="00F15EE8">
        <w:rPr>
          <w:rFonts w:ascii="Arial" w:eastAsia="Times New Roman" w:hAnsi="Arial" w:cs="Arial"/>
          <w:color w:val="404041"/>
          <w:kern w:val="0"/>
          <w:sz w:val="22"/>
          <w:szCs w:val="22"/>
          <w:lang w:eastAsia="en-GB"/>
          <w14:ligatures w14:val="none"/>
        </w:rPr>
        <w:t>Hybrid: 3 days p/w in office, 2 days p/w remote; Full time or 4 days p/w p/t</w:t>
      </w:r>
    </w:p>
    <w:p w14:paraId="0204ED80" w14:textId="77777777" w:rsidR="00F15EE8" w:rsidRPr="00F15EE8" w:rsidRDefault="00F15EE8" w:rsidP="00F15EE8">
      <w:pPr>
        <w:spacing w:after="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b/>
          <w:bCs/>
          <w:color w:val="404041"/>
          <w:kern w:val="0"/>
          <w:sz w:val="22"/>
          <w:szCs w:val="22"/>
          <w:bdr w:val="none" w:sz="0" w:space="0" w:color="auto" w:frame="1"/>
          <w:lang w:eastAsia="en-GB"/>
          <w14:ligatures w14:val="none"/>
        </w:rPr>
        <w:t> </w:t>
      </w:r>
    </w:p>
    <w:p w14:paraId="1217F50F" w14:textId="77777777"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We are recruiting a new Chief Executive Officer to develop and implement our new strategy and to inspire, motivate and lead the staff team to better serve and support Hammersmith and Fulham Mencap service users and work with our key stakeholders.</w:t>
      </w:r>
    </w:p>
    <w:p w14:paraId="3C2104B6" w14:textId="77777777"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You will have a proven track record of leadership and fundraising/income generation (obtained in charity or commercial, public or private sectors); the vision to increase HF Mencap’s reach and impact; strong financial acumen; a warm and engaging personality; outstanding communication skills and the ability to relate very well to our community of service users, carers and families.</w:t>
      </w:r>
    </w:p>
    <w:p w14:paraId="78D8304F" w14:textId="18B6B238"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Crucially, you will have a strong commitment to and understanding of the nature of HF Mencap and our work and values: HF Mencap gives those with learning disabilities and autism the opportunity to achieve their full potential and live as independently as they can.</w:t>
      </w:r>
    </w:p>
    <w:p w14:paraId="7FAC2AC2" w14:textId="4C371973"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 xml:space="preserve"> </w:t>
      </w:r>
      <w:r w:rsidRPr="00F15EE8">
        <w:rPr>
          <w:rFonts w:ascii="Arial" w:hAnsi="Arial" w:cs="Arial"/>
          <w:color w:val="404041"/>
          <w:sz w:val="22"/>
          <w:szCs w:val="22"/>
        </w:rPr>
        <w:t>To request the Candidate Brief, please contact: </w:t>
      </w:r>
      <w:hyperlink r:id="rId6" w:history="1">
        <w:r w:rsidRPr="00F15EE8">
          <w:rPr>
            <w:rStyle w:val="Hyperlink"/>
            <w:rFonts w:ascii="Arial" w:hAnsi="Arial" w:cs="Arial"/>
            <w:sz w:val="22"/>
            <w:szCs w:val="22"/>
            <w:bdr w:val="none" w:sz="0" w:space="0" w:color="auto" w:frame="1"/>
          </w:rPr>
          <w:t>sara@kytelesterappointments.co.uk</w:t>
        </w:r>
      </w:hyperlink>
      <w:r w:rsidRPr="00F15EE8">
        <w:rPr>
          <w:rFonts w:ascii="Arial" w:hAnsi="Arial" w:cs="Arial"/>
          <w:color w:val="404041"/>
          <w:sz w:val="22"/>
          <w:szCs w:val="22"/>
        </w:rPr>
        <w:t> or </w:t>
      </w:r>
      <w:hyperlink r:id="rId7" w:history="1">
        <w:r w:rsidRPr="00F15EE8">
          <w:rPr>
            <w:rStyle w:val="Hyperlink"/>
            <w:rFonts w:ascii="Arial" w:hAnsi="Arial" w:cs="Arial"/>
            <w:sz w:val="22"/>
            <w:szCs w:val="22"/>
            <w:bdr w:val="none" w:sz="0" w:space="0" w:color="auto" w:frame="1"/>
          </w:rPr>
          <w:t>jonathan@kytelesterappointments.co.uk</w:t>
        </w:r>
      </w:hyperlink>
    </w:p>
    <w:p w14:paraId="0AF15116" w14:textId="77777777" w:rsidR="00F15EE8" w:rsidRPr="00F15EE8" w:rsidRDefault="00F15EE8" w:rsidP="00F15EE8">
      <w:pPr>
        <w:spacing w:after="15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color w:val="404041"/>
          <w:kern w:val="0"/>
          <w:sz w:val="22"/>
          <w:szCs w:val="22"/>
          <w:lang w:eastAsia="en-GB"/>
          <w14:ligatures w14:val="none"/>
        </w:rPr>
        <w:t>Sara Kyte or Jonathan Lester - Kyte Lester Appointments</w:t>
      </w:r>
    </w:p>
    <w:p w14:paraId="66C06F2A" w14:textId="77777777" w:rsidR="00F15EE8" w:rsidRPr="00F15EE8" w:rsidRDefault="00F15EE8" w:rsidP="00F15EE8">
      <w:pPr>
        <w:spacing w:after="0" w:line="240" w:lineRule="auto"/>
        <w:textAlignment w:val="baseline"/>
        <w:rPr>
          <w:rFonts w:ascii="Arial" w:eastAsia="Times New Roman" w:hAnsi="Arial" w:cs="Arial"/>
          <w:color w:val="404041"/>
          <w:kern w:val="0"/>
          <w:sz w:val="22"/>
          <w:szCs w:val="22"/>
          <w:lang w:eastAsia="en-GB"/>
          <w14:ligatures w14:val="none"/>
        </w:rPr>
      </w:pPr>
      <w:r w:rsidRPr="00F15EE8">
        <w:rPr>
          <w:rFonts w:ascii="Arial" w:eastAsia="Times New Roman" w:hAnsi="Arial" w:cs="Arial"/>
          <w:b/>
          <w:bCs/>
          <w:color w:val="404041"/>
          <w:kern w:val="0"/>
          <w:sz w:val="22"/>
          <w:szCs w:val="22"/>
          <w:bdr w:val="none" w:sz="0" w:space="0" w:color="auto" w:frame="1"/>
          <w:lang w:eastAsia="en-GB"/>
          <w14:ligatures w14:val="none"/>
        </w:rPr>
        <w:t>Closing date:    16 July 2024</w:t>
      </w:r>
    </w:p>
    <w:p w14:paraId="652B379E" w14:textId="77777777" w:rsidR="001A2A08" w:rsidRDefault="001A2A08"/>
    <w:p w14:paraId="30582326" w14:textId="77777777" w:rsidR="00F15EE8" w:rsidRDefault="00F15EE8"/>
    <w:sectPr w:rsidR="00F15E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12DC" w14:textId="77777777" w:rsidR="00F15EE8" w:rsidRDefault="00F15EE8" w:rsidP="00F15EE8">
      <w:pPr>
        <w:spacing w:after="0" w:line="240" w:lineRule="auto"/>
      </w:pPr>
      <w:r>
        <w:separator/>
      </w:r>
    </w:p>
  </w:endnote>
  <w:endnote w:type="continuationSeparator" w:id="0">
    <w:p w14:paraId="55106EC2" w14:textId="77777777" w:rsidR="00F15EE8" w:rsidRDefault="00F15EE8" w:rsidP="00F1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43DA" w14:textId="77777777" w:rsidR="00F15EE8" w:rsidRDefault="00F15EE8" w:rsidP="00F15EE8">
      <w:pPr>
        <w:spacing w:after="0" w:line="240" w:lineRule="auto"/>
      </w:pPr>
      <w:r>
        <w:separator/>
      </w:r>
    </w:p>
  </w:footnote>
  <w:footnote w:type="continuationSeparator" w:id="0">
    <w:p w14:paraId="7D853DE9" w14:textId="77777777" w:rsidR="00F15EE8" w:rsidRDefault="00F15EE8" w:rsidP="00F15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2A22" w14:textId="453E8CA3" w:rsidR="00F15EE8" w:rsidRDefault="00F15EE8" w:rsidP="00F15EE8">
    <w:pPr>
      <w:pStyle w:val="Header"/>
      <w:jc w:val="right"/>
    </w:pPr>
    <w:r>
      <w:rPr>
        <w:noProof/>
      </w:rPr>
      <w:drawing>
        <wp:inline distT="0" distB="0" distL="0" distR="0" wp14:anchorId="0BA61F3C" wp14:editId="0CD69CC6">
          <wp:extent cx="753872" cy="673100"/>
          <wp:effectExtent l="0" t="0" r="8255" b="0"/>
          <wp:docPr id="1255123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23655" name="Picture 1255123655"/>
                  <pic:cNvPicPr/>
                </pic:nvPicPr>
                <pic:blipFill>
                  <a:blip r:embed="rId1">
                    <a:extLst>
                      <a:ext uri="{28A0092B-C50C-407E-A947-70E740481C1C}">
                        <a14:useLocalDpi xmlns:a14="http://schemas.microsoft.com/office/drawing/2010/main" val="0"/>
                      </a:ext>
                    </a:extLst>
                  </a:blip>
                  <a:stretch>
                    <a:fillRect/>
                  </a:stretch>
                </pic:blipFill>
                <pic:spPr>
                  <a:xfrm>
                    <a:off x="0" y="0"/>
                    <a:ext cx="761467" cy="6798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E8"/>
    <w:rsid w:val="001A2A08"/>
    <w:rsid w:val="009C6585"/>
    <w:rsid w:val="00BD3799"/>
    <w:rsid w:val="00F1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50B8"/>
  <w15:chartTrackingRefBased/>
  <w15:docId w15:val="{824B0D82-4C56-454A-9864-85B604C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EE8"/>
    <w:rPr>
      <w:rFonts w:eastAsiaTheme="majorEastAsia" w:cstheme="majorBidi"/>
      <w:color w:val="272727" w:themeColor="text1" w:themeTint="D8"/>
    </w:rPr>
  </w:style>
  <w:style w:type="paragraph" w:styleId="Title">
    <w:name w:val="Title"/>
    <w:basedOn w:val="Normal"/>
    <w:next w:val="Normal"/>
    <w:link w:val="TitleChar"/>
    <w:uiPriority w:val="10"/>
    <w:qFormat/>
    <w:rsid w:val="00F15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EE8"/>
    <w:pPr>
      <w:spacing w:before="160"/>
      <w:jc w:val="center"/>
    </w:pPr>
    <w:rPr>
      <w:i/>
      <w:iCs/>
      <w:color w:val="404040" w:themeColor="text1" w:themeTint="BF"/>
    </w:rPr>
  </w:style>
  <w:style w:type="character" w:customStyle="1" w:styleId="QuoteChar">
    <w:name w:val="Quote Char"/>
    <w:basedOn w:val="DefaultParagraphFont"/>
    <w:link w:val="Quote"/>
    <w:uiPriority w:val="29"/>
    <w:rsid w:val="00F15EE8"/>
    <w:rPr>
      <w:i/>
      <w:iCs/>
      <w:color w:val="404040" w:themeColor="text1" w:themeTint="BF"/>
    </w:rPr>
  </w:style>
  <w:style w:type="paragraph" w:styleId="ListParagraph">
    <w:name w:val="List Paragraph"/>
    <w:basedOn w:val="Normal"/>
    <w:uiPriority w:val="34"/>
    <w:qFormat/>
    <w:rsid w:val="00F15EE8"/>
    <w:pPr>
      <w:ind w:left="720"/>
      <w:contextualSpacing/>
    </w:pPr>
  </w:style>
  <w:style w:type="character" w:styleId="IntenseEmphasis">
    <w:name w:val="Intense Emphasis"/>
    <w:basedOn w:val="DefaultParagraphFont"/>
    <w:uiPriority w:val="21"/>
    <w:qFormat/>
    <w:rsid w:val="00F15EE8"/>
    <w:rPr>
      <w:i/>
      <w:iCs/>
      <w:color w:val="0F4761" w:themeColor="accent1" w:themeShade="BF"/>
    </w:rPr>
  </w:style>
  <w:style w:type="paragraph" w:styleId="IntenseQuote">
    <w:name w:val="Intense Quote"/>
    <w:basedOn w:val="Normal"/>
    <w:next w:val="Normal"/>
    <w:link w:val="IntenseQuoteChar"/>
    <w:uiPriority w:val="30"/>
    <w:qFormat/>
    <w:rsid w:val="00F15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EE8"/>
    <w:rPr>
      <w:i/>
      <w:iCs/>
      <w:color w:val="0F4761" w:themeColor="accent1" w:themeShade="BF"/>
    </w:rPr>
  </w:style>
  <w:style w:type="character" w:styleId="IntenseReference">
    <w:name w:val="Intense Reference"/>
    <w:basedOn w:val="DefaultParagraphFont"/>
    <w:uiPriority w:val="32"/>
    <w:qFormat/>
    <w:rsid w:val="00F15EE8"/>
    <w:rPr>
      <w:b/>
      <w:bCs/>
      <w:smallCaps/>
      <w:color w:val="0F4761" w:themeColor="accent1" w:themeShade="BF"/>
      <w:spacing w:val="5"/>
    </w:rPr>
  </w:style>
  <w:style w:type="paragraph" w:styleId="NormalWeb">
    <w:name w:val="Normal (Web)"/>
    <w:basedOn w:val="Normal"/>
    <w:uiPriority w:val="99"/>
    <w:semiHidden/>
    <w:unhideWhenUsed/>
    <w:rsid w:val="00F15EE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15EE8"/>
    <w:rPr>
      <w:b/>
      <w:bCs/>
    </w:rPr>
  </w:style>
  <w:style w:type="paragraph" w:styleId="Header">
    <w:name w:val="header"/>
    <w:basedOn w:val="Normal"/>
    <w:link w:val="HeaderChar"/>
    <w:uiPriority w:val="99"/>
    <w:unhideWhenUsed/>
    <w:rsid w:val="00F1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EE8"/>
  </w:style>
  <w:style w:type="paragraph" w:styleId="Footer">
    <w:name w:val="footer"/>
    <w:basedOn w:val="Normal"/>
    <w:link w:val="FooterChar"/>
    <w:uiPriority w:val="99"/>
    <w:unhideWhenUsed/>
    <w:rsid w:val="00F1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EE8"/>
  </w:style>
  <w:style w:type="character" w:styleId="Hyperlink">
    <w:name w:val="Hyperlink"/>
    <w:basedOn w:val="DefaultParagraphFont"/>
    <w:uiPriority w:val="99"/>
    <w:semiHidden/>
    <w:unhideWhenUsed/>
    <w:rsid w:val="00F15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080592">
      <w:bodyDiv w:val="1"/>
      <w:marLeft w:val="0"/>
      <w:marRight w:val="0"/>
      <w:marTop w:val="0"/>
      <w:marBottom w:val="0"/>
      <w:divBdr>
        <w:top w:val="none" w:sz="0" w:space="0" w:color="auto"/>
        <w:left w:val="none" w:sz="0" w:space="0" w:color="auto"/>
        <w:bottom w:val="none" w:sz="0" w:space="0" w:color="auto"/>
        <w:right w:val="none" w:sz="0" w:space="0" w:color="auto"/>
      </w:divBdr>
      <w:divsChild>
        <w:div w:id="474877057">
          <w:marLeft w:val="0"/>
          <w:marRight w:val="0"/>
          <w:marTop w:val="0"/>
          <w:marBottom w:val="0"/>
          <w:divBdr>
            <w:top w:val="none" w:sz="0" w:space="0" w:color="auto"/>
            <w:left w:val="none" w:sz="0" w:space="0" w:color="auto"/>
            <w:bottom w:val="none" w:sz="0" w:space="0" w:color="auto"/>
            <w:right w:val="none" w:sz="0" w:space="0" w:color="auto"/>
          </w:divBdr>
        </w:div>
        <w:div w:id="941911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nathan@kytelesterappointments.co.uk?subject=CharityJob%20Ad:%20Chief%20Executive%20Offic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kytelesterappointments.co.uk?subject=CharityJob%20Ad:%20Chief%20Executive%20Offic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Rawcliffe</dc:creator>
  <cp:keywords/>
  <dc:description/>
  <cp:lastModifiedBy>Rebecca Rawcliffe</cp:lastModifiedBy>
  <cp:revision>1</cp:revision>
  <dcterms:created xsi:type="dcterms:W3CDTF">2024-07-03T15:20:00Z</dcterms:created>
  <dcterms:modified xsi:type="dcterms:W3CDTF">2024-07-03T15:21:00Z</dcterms:modified>
</cp:coreProperties>
</file>