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Raleway" w:cs="Raleway" w:eastAsia="Raleway" w:hAnsi="Raleway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-295270</wp:posOffset>
            </wp:positionH>
            <wp:positionV relativeFrom="paragraph">
              <wp:posOffset>0</wp:posOffset>
            </wp:positionV>
            <wp:extent cx="2195626" cy="1376363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5626" cy="1376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left"/>
        <w:rPr>
          <w:rFonts w:ascii="Raleway" w:cs="Raleway" w:eastAsia="Raleway" w:hAnsi="Raleway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Raleway" w:cs="Raleway" w:eastAsia="Raleway" w:hAnsi="Raleway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Raleway" w:cs="Raleway" w:eastAsia="Raleway" w:hAnsi="Raleway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ind w:left="0" w:firstLine="0"/>
        <w:rPr>
          <w:rFonts w:ascii="Raleway" w:cs="Raleway" w:eastAsia="Raleway" w:hAnsi="Raleway"/>
          <w:sz w:val="34"/>
          <w:szCs w:val="34"/>
        </w:rPr>
      </w:pPr>
      <w:bookmarkStart w:colFirst="0" w:colLast="0" w:name="_heading=h.j1fdbvmvq8ry" w:id="0"/>
      <w:bookmarkEnd w:id="0"/>
      <w:r w:rsidDel="00000000" w:rsidR="00000000" w:rsidRPr="00000000">
        <w:rPr>
          <w:rFonts w:ascii="Raleway" w:cs="Raleway" w:eastAsia="Raleway" w:hAnsi="Raleway"/>
          <w:sz w:val="34"/>
          <w:szCs w:val="34"/>
          <w:rtl w:val="0"/>
        </w:rPr>
        <w:t xml:space="preserve">Job Description: Deputy Leader – Side by Side Club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Organisation: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Saffron Walden Mencap Society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Location: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Salvation Army Hall, Saffron Walden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Hours: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Wednesday Evenings 6:15 pm - 8.45 pm (Core club hours 6:30 pm - 8:30 pm).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Reporting to: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Side by Side Club Leader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ind w:left="0" w:firstLine="0"/>
        <w:rPr>
          <w:rFonts w:ascii="Raleway" w:cs="Raleway" w:eastAsia="Raleway" w:hAnsi="Raleway"/>
          <w:sz w:val="26"/>
          <w:szCs w:val="26"/>
        </w:rPr>
      </w:pPr>
      <w:bookmarkStart w:colFirst="0" w:colLast="0" w:name="_heading=h.7axj6cv8x9mx" w:id="1"/>
      <w:bookmarkEnd w:id="1"/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Overview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To assist the Club Leader in the development and weekly management of the Side by Side club. You will help provide a safe, caring, all-inclusive, and stimulating environment for adults with learning disabilities and/or autism. As Deputy, you will act as a key support pillar for the Club Leader, ensuring high standards of practice and stepping in to lead the session when necessary to ensure the club remains a positive experience for all.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ind w:left="0" w:firstLine="0"/>
        <w:rPr/>
      </w:pPr>
      <w:bookmarkStart w:colFirst="0" w:colLast="0" w:name="_heading=h.b5btnk5ftwdj" w:id="2"/>
      <w:bookmarkEnd w:id="2"/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Key Responsibilities &amp; Duties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Member Support &amp; Supervision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Activity Facilitation: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Assist the Club Leader in providing a stimulating and appropriate programme of activities that meets the needs of all members.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Deputising: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Actively support the Club Leader in the weekly management of the club and take full responsibility for leading the session in their absence.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Positive Environment: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Promote positive internal communication and foster strong working relationships between all club members to ensure a stimulating experience for everyone.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Health, Safety &amp; Safeguarding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Risk Assessment: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Carry out formal risk assessments under the guidance of the Club Leader and ensure they are updated regularly to reflect the needs of the members and the environment.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Safeguarding &amp; Compliance: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Maintain a high level of awareness regarding legislation and guidelines (Health &amp; Safety and Safeguarding). Ensure all statutory requirements are met during every session.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Policy Adherence: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Strictly adhere to the policies, procedures, and practices of Saffron Walden Mencap Society at all times.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Logistics &amp; Operations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Training &amp; Development: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Attend and complete all mandatory training required for the role to maintain professional standards.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Quality Assurance: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Assist the Club Leader in monitoring the club’s daily operations to ensure they align with Saffron Walden Mencap’s core values and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Administration &amp; Liaison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Partnership Working: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Build and maintain strong links with parents, carers, and associated professionals to support the holistic well-being of members.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Representation: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Act as a professional ambassador for Saffron Walden Mencap Society in all interactions with stakeholders and the public.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rPr>
          <w:rFonts w:ascii="Raleway" w:cs="Raleway" w:eastAsia="Raleway" w:hAnsi="Raleway"/>
          <w:sz w:val="26"/>
          <w:szCs w:val="26"/>
        </w:rPr>
      </w:pPr>
      <w:bookmarkStart w:colFirst="0" w:colLast="0" w:name="_heading=h.sao3j5bepqcv" w:id="3"/>
      <w:bookmarkEnd w:id="3"/>
      <w:r w:rsidDel="00000000" w:rsidR="00000000" w:rsidRPr="00000000">
        <w:rPr>
          <w:rFonts w:ascii="Raleway" w:cs="Raleway" w:eastAsia="Raleway" w:hAnsi="Raleway"/>
          <w:sz w:val="26"/>
          <w:szCs w:val="26"/>
          <w:rtl w:val="0"/>
        </w:rPr>
        <w:t xml:space="preserve">Person Specification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Experience &amp; Knowledge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Essential: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Experience working with adults with learning disabilities and/or autism.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Essential: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Knowledge of Safeguarding and Health &amp; Safety protocols (relevant training will be provided to ensure alignment with Society policies).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Essential: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Understanding of the importance of inclusive practice in a community club setting.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Skills &amp; Attributes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Leadership Potential: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Ability to step up and deputise for the Club Leader, showing initiative and decision-making skills.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Communication: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Strong interpersonal skills to build relationships with members, families, and external professionals.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Reliability: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Committed to attending weekly sessions and maintaining consistent support for the club.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Empathy: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A passionate and caring approach to creating an inclusive environment for adults with diverse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rtl w:val="0"/>
      </w:rPr>
      <w:t xml:space="preserve">Registered Charity 1025836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R1XrBqpnutyzsRRgt4pzJJFdQ==">CgMxLjAyDmguajFmZGJ2bXZxOHJ5Mg5oLjdheGo2Y3Y4eDlteDIOaC5iNWJ0bms1ZnR3ZGoyDmguc2FvM2o1YmVwcWN2OAByITFUOWdDbFJOY0FVOXU5cWVnelBhaG9MYzhRTlRwWERHNg==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